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5878" w14:textId="0D2F199B" w:rsidR="000E4BE7" w:rsidRDefault="000E4BE7" w:rsidP="00506C6B">
      <w:pPr>
        <w:widowControl/>
        <w:spacing w:before="120"/>
        <w:jc w:val="center"/>
        <w:rPr>
          <w:rFonts w:ascii="Times New Roman" w:hAnsi="Times New Roman"/>
          <w:b/>
          <w:sz w:val="24"/>
          <w:szCs w:val="24"/>
        </w:rPr>
      </w:pPr>
      <w:bookmarkStart w:id="0" w:name="_GoBack"/>
      <w:bookmarkEnd w:id="0"/>
      <w:r>
        <w:rPr>
          <w:rFonts w:ascii="Times New Roman" w:hAnsi="Times New Roman"/>
          <w:b/>
          <w:sz w:val="24"/>
          <w:szCs w:val="24"/>
        </w:rPr>
        <w:t xml:space="preserve">QUESTIONARIO TECNICO </w:t>
      </w:r>
    </w:p>
    <w:p w14:paraId="78D0D898" w14:textId="77777777" w:rsidR="00506C6B" w:rsidRDefault="00506C6B" w:rsidP="00506C6B">
      <w:pPr>
        <w:widowControl/>
        <w:spacing w:before="120"/>
        <w:jc w:val="center"/>
        <w:rPr>
          <w:rFonts w:ascii="Times New Roman" w:hAnsi="Times New Roman"/>
          <w:b/>
          <w:sz w:val="24"/>
          <w:szCs w:val="24"/>
        </w:rPr>
      </w:pPr>
    </w:p>
    <w:tbl>
      <w:tblPr>
        <w:tblW w:w="9629" w:type="dxa"/>
        <w:jc w:val="right"/>
        <w:tblLayout w:type="fixed"/>
        <w:tblCellMar>
          <w:left w:w="70" w:type="dxa"/>
          <w:right w:w="70" w:type="dxa"/>
        </w:tblCellMar>
        <w:tblLook w:val="04A0" w:firstRow="1" w:lastRow="0" w:firstColumn="1" w:lastColumn="0" w:noHBand="0" w:noVBand="1"/>
      </w:tblPr>
      <w:tblGrid>
        <w:gridCol w:w="38"/>
        <w:gridCol w:w="161"/>
        <w:gridCol w:w="5471"/>
        <w:gridCol w:w="38"/>
        <w:gridCol w:w="1380"/>
        <w:gridCol w:w="38"/>
        <w:gridCol w:w="1060"/>
        <w:gridCol w:w="38"/>
        <w:gridCol w:w="1380"/>
        <w:gridCol w:w="25"/>
      </w:tblGrid>
      <w:tr w:rsidR="000E4BE7" w:rsidRPr="00D11D86" w14:paraId="6913B08F" w14:textId="77777777" w:rsidTr="00B00AA3">
        <w:trPr>
          <w:gridBefore w:val="1"/>
          <w:gridAfter w:val="1"/>
          <w:wBefore w:w="38" w:type="dxa"/>
          <w:wAfter w:w="25" w:type="dxa"/>
          <w:trHeight w:val="908"/>
          <w:jc w:val="right"/>
        </w:trPr>
        <w:tc>
          <w:tcPr>
            <w:tcW w:w="161"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7F1239B9"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509" w:type="dxa"/>
            <w:gridSpan w:val="2"/>
            <w:tcBorders>
              <w:top w:val="single" w:sz="4" w:space="0" w:color="auto"/>
              <w:left w:val="nil"/>
              <w:bottom w:val="single" w:sz="4" w:space="0" w:color="auto"/>
              <w:right w:val="single" w:sz="4" w:space="0" w:color="auto"/>
            </w:tcBorders>
            <w:shd w:val="clear" w:color="000000" w:fill="C0C0C0"/>
            <w:vAlign w:val="center"/>
            <w:hideMark/>
          </w:tcPr>
          <w:p w14:paraId="793D6DCF"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8" w:type="dxa"/>
            <w:gridSpan w:val="2"/>
            <w:tcBorders>
              <w:top w:val="single" w:sz="4" w:space="0" w:color="auto"/>
              <w:left w:val="nil"/>
              <w:bottom w:val="single" w:sz="4" w:space="0" w:color="auto"/>
              <w:right w:val="single" w:sz="4" w:space="0" w:color="auto"/>
            </w:tcBorders>
            <w:shd w:val="clear" w:color="000000" w:fill="C0C0C0"/>
            <w:vAlign w:val="center"/>
            <w:hideMark/>
          </w:tcPr>
          <w:p w14:paraId="44AA84ED"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tcBorders>
              <w:top w:val="single" w:sz="4" w:space="0" w:color="auto"/>
              <w:left w:val="nil"/>
              <w:bottom w:val="single" w:sz="4" w:space="0" w:color="auto"/>
              <w:right w:val="nil"/>
            </w:tcBorders>
            <w:shd w:val="clear" w:color="000000" w:fill="C0C0C0"/>
            <w:vAlign w:val="center"/>
            <w:hideMark/>
          </w:tcPr>
          <w:p w14:paraId="5CBA5322"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380" w:type="dxa"/>
            <w:tcBorders>
              <w:top w:val="single" w:sz="4" w:space="0" w:color="auto"/>
              <w:left w:val="single" w:sz="4" w:space="0" w:color="auto"/>
              <w:bottom w:val="single" w:sz="4" w:space="0" w:color="auto"/>
              <w:right w:val="single" w:sz="8" w:space="0" w:color="auto"/>
            </w:tcBorders>
            <w:shd w:val="clear" w:color="000000" w:fill="C0C0C0"/>
            <w:vAlign w:val="center"/>
            <w:hideMark/>
          </w:tcPr>
          <w:p w14:paraId="731433CA"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1FD0A897" w14:textId="77777777" w:rsidTr="00B00AA3">
        <w:trPr>
          <w:gridBefore w:val="1"/>
          <w:gridAfter w:val="1"/>
          <w:wBefore w:w="38" w:type="dxa"/>
          <w:wAfter w:w="25" w:type="dxa"/>
          <w:trHeight w:val="1163"/>
          <w:jc w:val="right"/>
        </w:trPr>
        <w:tc>
          <w:tcPr>
            <w:tcW w:w="161" w:type="dxa"/>
            <w:tcBorders>
              <w:top w:val="nil"/>
              <w:left w:val="single" w:sz="8" w:space="0" w:color="auto"/>
              <w:bottom w:val="single" w:sz="4" w:space="0" w:color="auto"/>
              <w:right w:val="single" w:sz="4" w:space="0" w:color="auto"/>
            </w:tcBorders>
            <w:shd w:val="clear" w:color="auto" w:fill="auto"/>
            <w:noWrap/>
            <w:vAlign w:val="center"/>
            <w:hideMark/>
          </w:tcPr>
          <w:p w14:paraId="3369589C" w14:textId="77777777" w:rsidR="000E4BE7" w:rsidRPr="00D11D86" w:rsidRDefault="000E4BE7" w:rsidP="003914A5">
            <w:pPr>
              <w:widowControl/>
              <w:jc w:val="center"/>
              <w:rPr>
                <w:rFonts w:ascii="Times New Roman" w:hAnsi="Times New Roman"/>
                <w:b/>
                <w:bCs/>
                <w:snapToGrid/>
                <w:sz w:val="28"/>
                <w:szCs w:val="28"/>
              </w:rPr>
            </w:pPr>
          </w:p>
        </w:tc>
        <w:tc>
          <w:tcPr>
            <w:tcW w:w="9405" w:type="dxa"/>
            <w:gridSpan w:val="7"/>
            <w:tcBorders>
              <w:top w:val="single" w:sz="4" w:space="0" w:color="auto"/>
              <w:left w:val="nil"/>
              <w:bottom w:val="single" w:sz="4" w:space="0" w:color="auto"/>
              <w:right w:val="single" w:sz="8" w:space="0" w:color="auto"/>
            </w:tcBorders>
            <w:shd w:val="clear" w:color="auto" w:fill="auto"/>
            <w:vAlign w:val="center"/>
            <w:hideMark/>
          </w:tcPr>
          <w:p w14:paraId="6B791968" w14:textId="2B4A3F18" w:rsidR="000E4BE7" w:rsidRPr="009509A8" w:rsidRDefault="001F1A83" w:rsidP="0059432A">
            <w:pPr>
              <w:widowControl/>
              <w:spacing w:line="276" w:lineRule="auto"/>
              <w:jc w:val="center"/>
              <w:rPr>
                <w:rFonts w:ascii="Times New Roman" w:eastAsia="Calibri" w:hAnsi="Times New Roman"/>
                <w:b/>
                <w:snapToGrid/>
                <w:sz w:val="20"/>
                <w:lang w:eastAsia="en-US"/>
              </w:rPr>
            </w:pPr>
            <w:r w:rsidRPr="009509A8">
              <w:rPr>
                <w:rFonts w:ascii="Times New Roman" w:eastAsia="Calibri" w:hAnsi="Times New Roman"/>
                <w:b/>
                <w:snapToGrid/>
                <w:sz w:val="20"/>
                <w:lang w:eastAsia="en-US"/>
              </w:rPr>
              <w:t xml:space="preserve">FORNITURA IN ACQUISTO DI </w:t>
            </w:r>
            <w:r w:rsidR="009509A8" w:rsidRPr="009509A8">
              <w:rPr>
                <w:rFonts w:ascii="Times New Roman" w:eastAsia="Calibri" w:hAnsi="Times New Roman"/>
                <w:b/>
                <w:snapToGrid/>
                <w:sz w:val="20"/>
                <w:lang w:eastAsia="en-US"/>
              </w:rPr>
              <w:t xml:space="preserve">APPARECCHIATURE RELATIVE PROGRAMMA "SALUTE, AMBIENTE, BIODIVERSITA' E CLIMA" (ART. 1 COMMA 2, LETTERA E), PUNTO 1) DEL D.L. 59/2021) </w:t>
            </w:r>
            <w:r w:rsidRPr="009509A8">
              <w:rPr>
                <w:rFonts w:ascii="Times New Roman" w:eastAsia="Calibri" w:hAnsi="Times New Roman"/>
                <w:b/>
                <w:snapToGrid/>
                <w:sz w:val="20"/>
                <w:lang w:eastAsia="en-US"/>
              </w:rPr>
              <w:t>PER L’UNITA’ OPERATIVA COMPLESSA DI  CENTRO QUALITA’ E RISCHIO CHIMICO DELL’AZIENDA OSPEDALIERA “OSPEDALI RIUNITI VILLA SOFIA-CERVELLO”</w:t>
            </w:r>
          </w:p>
        </w:tc>
      </w:tr>
      <w:tr w:rsidR="00093007" w:rsidRPr="00CB0D7F" w14:paraId="14207C1B" w14:textId="77777777" w:rsidTr="00B00AA3">
        <w:trPr>
          <w:gridBefore w:val="1"/>
          <w:gridAfter w:val="1"/>
          <w:wBefore w:w="38" w:type="dxa"/>
          <w:wAfter w:w="25" w:type="dxa"/>
          <w:trHeight w:val="136"/>
          <w:jc w:val="right"/>
        </w:trPr>
        <w:tc>
          <w:tcPr>
            <w:tcW w:w="9566" w:type="dxa"/>
            <w:gridSpan w:val="8"/>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22E05B6F" w14:textId="77777777" w:rsidR="00093007" w:rsidRPr="00CB0D7F" w:rsidRDefault="00093007" w:rsidP="00093007">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093007" w:rsidRPr="00D11D86" w14:paraId="3C3BCAAA" w14:textId="77777777" w:rsidTr="00B00AA3">
        <w:trPr>
          <w:gridBefore w:val="1"/>
          <w:gridAfter w:val="1"/>
          <w:wBefore w:w="38" w:type="dxa"/>
          <w:wAfter w:w="25" w:type="dxa"/>
          <w:trHeight w:val="330"/>
          <w:jc w:val="right"/>
        </w:trPr>
        <w:tc>
          <w:tcPr>
            <w:tcW w:w="161" w:type="dxa"/>
            <w:tcBorders>
              <w:top w:val="nil"/>
              <w:left w:val="single" w:sz="8" w:space="0" w:color="auto"/>
              <w:bottom w:val="single" w:sz="4" w:space="0" w:color="auto"/>
              <w:right w:val="single" w:sz="4" w:space="0" w:color="auto"/>
            </w:tcBorders>
            <w:shd w:val="clear" w:color="auto" w:fill="auto"/>
            <w:noWrap/>
            <w:vAlign w:val="bottom"/>
            <w:hideMark/>
          </w:tcPr>
          <w:p w14:paraId="3D45D5ED"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405" w:type="dxa"/>
            <w:gridSpan w:val="7"/>
            <w:tcBorders>
              <w:top w:val="single" w:sz="4" w:space="0" w:color="auto"/>
              <w:left w:val="nil"/>
              <w:bottom w:val="single" w:sz="4" w:space="0" w:color="auto"/>
              <w:right w:val="single" w:sz="8" w:space="0" w:color="auto"/>
            </w:tcBorders>
            <w:shd w:val="clear" w:color="auto" w:fill="auto"/>
            <w:noWrap/>
            <w:vAlign w:val="bottom"/>
            <w:hideMark/>
          </w:tcPr>
          <w:p w14:paraId="3B2CAED4"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Rispondente ai seguenti requisiti tecnico-operativi:</w:t>
            </w:r>
          </w:p>
        </w:tc>
      </w:tr>
      <w:tr w:rsidR="00093007" w:rsidRPr="00D11D86" w14:paraId="3599E04D" w14:textId="77777777" w:rsidTr="00B00AA3">
        <w:trPr>
          <w:gridBefore w:val="1"/>
          <w:gridAfter w:val="1"/>
          <w:wBefore w:w="38" w:type="dxa"/>
          <w:wAfter w:w="25" w:type="dxa"/>
          <w:trHeight w:val="330"/>
          <w:jc w:val="right"/>
        </w:trPr>
        <w:tc>
          <w:tcPr>
            <w:tcW w:w="161" w:type="dxa"/>
            <w:tcBorders>
              <w:top w:val="nil"/>
              <w:left w:val="single" w:sz="8" w:space="0" w:color="auto"/>
              <w:bottom w:val="single" w:sz="4" w:space="0" w:color="auto"/>
              <w:right w:val="single" w:sz="4" w:space="0" w:color="auto"/>
            </w:tcBorders>
            <w:shd w:val="clear" w:color="auto" w:fill="auto"/>
            <w:noWrap/>
            <w:vAlign w:val="bottom"/>
            <w:hideMark/>
          </w:tcPr>
          <w:p w14:paraId="5CDAB8D1" w14:textId="77777777" w:rsidR="00093007" w:rsidRPr="00D11D86" w:rsidRDefault="00093007" w:rsidP="003914A5">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9405" w:type="dxa"/>
            <w:gridSpan w:val="7"/>
            <w:tcBorders>
              <w:top w:val="single" w:sz="4" w:space="0" w:color="auto"/>
              <w:left w:val="nil"/>
              <w:bottom w:val="single" w:sz="4" w:space="0" w:color="auto"/>
              <w:right w:val="single" w:sz="8" w:space="0" w:color="auto"/>
            </w:tcBorders>
            <w:shd w:val="clear" w:color="auto" w:fill="auto"/>
            <w:noWrap/>
            <w:vAlign w:val="bottom"/>
            <w:hideMark/>
          </w:tcPr>
          <w:p w14:paraId="4DF11AB1" w14:textId="77777777" w:rsidR="00093007" w:rsidRPr="00D11D86" w:rsidRDefault="00093007" w:rsidP="003914A5">
            <w:pPr>
              <w:widowControl/>
              <w:rPr>
                <w:rFonts w:ascii="Times New Roman" w:hAnsi="Times New Roman"/>
                <w:b/>
                <w:bCs/>
                <w:i/>
                <w:iCs/>
                <w:snapToGrid/>
                <w:sz w:val="20"/>
              </w:rPr>
            </w:pPr>
            <w:r w:rsidRPr="00D11D86">
              <w:rPr>
                <w:rFonts w:ascii="Times New Roman" w:hAnsi="Times New Roman"/>
                <w:b/>
                <w:bCs/>
                <w:i/>
                <w:iCs/>
                <w:snapToGrid/>
                <w:sz w:val="20"/>
              </w:rPr>
              <w:t>Caratteristiche essenziali</w:t>
            </w:r>
          </w:p>
        </w:tc>
      </w:tr>
      <w:tr w:rsidR="00093007" w:rsidRPr="00D11D86" w14:paraId="615DACC6" w14:textId="77777777" w:rsidTr="00B00AA3">
        <w:trPr>
          <w:gridBefore w:val="1"/>
          <w:gridAfter w:val="1"/>
          <w:wBefore w:w="38" w:type="dxa"/>
          <w:wAfter w:w="25" w:type="dxa"/>
          <w:trHeight w:val="285"/>
          <w:jc w:val="right"/>
        </w:trPr>
        <w:tc>
          <w:tcPr>
            <w:tcW w:w="161" w:type="dxa"/>
            <w:tcBorders>
              <w:top w:val="nil"/>
              <w:left w:val="single" w:sz="8" w:space="0" w:color="auto"/>
              <w:bottom w:val="single" w:sz="4" w:space="0" w:color="auto"/>
              <w:right w:val="single" w:sz="4" w:space="0" w:color="auto"/>
            </w:tcBorders>
            <w:shd w:val="clear" w:color="auto" w:fill="auto"/>
            <w:vAlign w:val="center"/>
            <w:hideMark/>
          </w:tcPr>
          <w:p w14:paraId="6B3EC84E" w14:textId="77777777" w:rsidR="00093007" w:rsidRPr="00D11D86" w:rsidRDefault="00093007" w:rsidP="003914A5">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9405" w:type="dxa"/>
            <w:gridSpan w:val="7"/>
            <w:tcBorders>
              <w:top w:val="nil"/>
              <w:left w:val="nil"/>
              <w:bottom w:val="single" w:sz="4" w:space="0" w:color="auto"/>
              <w:right w:val="single" w:sz="8" w:space="0" w:color="auto"/>
            </w:tcBorders>
            <w:shd w:val="clear" w:color="000000" w:fill="FFFFFF"/>
            <w:vAlign w:val="bottom"/>
            <w:hideMark/>
          </w:tcPr>
          <w:p w14:paraId="62974C79" w14:textId="77777777" w:rsidR="00093007" w:rsidRPr="00093007" w:rsidRDefault="00093007" w:rsidP="00093007">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nuova di fabbrica</w:t>
            </w:r>
          </w:p>
        </w:tc>
      </w:tr>
      <w:tr w:rsidR="00093007" w:rsidRPr="00D11D86" w14:paraId="24344B5C" w14:textId="77777777" w:rsidTr="00B00AA3">
        <w:trPr>
          <w:gridBefore w:val="1"/>
          <w:gridAfter w:val="1"/>
          <w:wBefore w:w="38" w:type="dxa"/>
          <w:wAfter w:w="25" w:type="dxa"/>
          <w:trHeight w:val="285"/>
          <w:jc w:val="right"/>
        </w:trPr>
        <w:tc>
          <w:tcPr>
            <w:tcW w:w="161" w:type="dxa"/>
            <w:tcBorders>
              <w:top w:val="nil"/>
              <w:left w:val="single" w:sz="8" w:space="0" w:color="auto"/>
              <w:bottom w:val="single" w:sz="4" w:space="0" w:color="auto"/>
              <w:right w:val="single" w:sz="4" w:space="0" w:color="auto"/>
            </w:tcBorders>
            <w:shd w:val="clear" w:color="auto" w:fill="auto"/>
            <w:vAlign w:val="center"/>
            <w:hideMark/>
          </w:tcPr>
          <w:p w14:paraId="61BA1A91" w14:textId="77777777" w:rsidR="00093007" w:rsidRPr="00D11D86" w:rsidRDefault="00093007" w:rsidP="003914A5">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9405" w:type="dxa"/>
            <w:gridSpan w:val="7"/>
            <w:tcBorders>
              <w:top w:val="nil"/>
              <w:left w:val="nil"/>
              <w:bottom w:val="single" w:sz="4" w:space="0" w:color="auto"/>
              <w:right w:val="single" w:sz="8" w:space="0" w:color="auto"/>
            </w:tcBorders>
            <w:shd w:val="clear" w:color="000000" w:fill="FFFFFF"/>
            <w:vAlign w:val="bottom"/>
            <w:hideMark/>
          </w:tcPr>
          <w:p w14:paraId="3B9A296F" w14:textId="77777777" w:rsidR="00093007" w:rsidRPr="00093007" w:rsidRDefault="00093007" w:rsidP="003914A5">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di ultima generazione</w:t>
            </w:r>
          </w:p>
        </w:tc>
      </w:tr>
      <w:tr w:rsidR="00FC3748" w:rsidRPr="003D0D2A" w14:paraId="78668B3A"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75"/>
          <w:jc w:val="right"/>
        </w:trPr>
        <w:tc>
          <w:tcPr>
            <w:tcW w:w="5670" w:type="dxa"/>
            <w:gridSpan w:val="3"/>
            <w:shd w:val="pct20" w:color="auto" w:fill="auto"/>
          </w:tcPr>
          <w:p w14:paraId="053BDF91" w14:textId="77777777" w:rsidR="000E4BE7" w:rsidRPr="003D0D2A" w:rsidRDefault="000E4BE7" w:rsidP="003914A5">
            <w:pPr>
              <w:rPr>
                <w:rFonts w:ascii="Times New Roman" w:hAnsi="Times New Roman"/>
                <w:sz w:val="18"/>
                <w:szCs w:val="18"/>
              </w:rPr>
            </w:pPr>
          </w:p>
          <w:p w14:paraId="64FC7AAA" w14:textId="69A909AD" w:rsidR="000E4BE7" w:rsidRPr="000E4BE7" w:rsidRDefault="000E4BE7" w:rsidP="003914A5">
            <w:pPr>
              <w:rPr>
                <w:rFonts w:ascii="Times New Roman" w:hAnsi="Times New Roman"/>
                <w:szCs w:val="22"/>
              </w:rPr>
            </w:pPr>
            <w:r w:rsidRPr="000E4BE7">
              <w:rPr>
                <w:rFonts w:ascii="Times New Roman" w:hAnsi="Times New Roman"/>
                <w:b/>
                <w:bCs/>
                <w:szCs w:val="22"/>
              </w:rPr>
              <w:t xml:space="preserve">Caratteristiche Generali </w:t>
            </w:r>
            <w:r w:rsidR="004955FE">
              <w:rPr>
                <w:rFonts w:ascii="Times New Roman" w:hAnsi="Times New Roman"/>
                <w:b/>
                <w:bCs/>
                <w:szCs w:val="22"/>
              </w:rPr>
              <w:t>delle apparecchiature</w:t>
            </w:r>
          </w:p>
          <w:p w14:paraId="44FAC66A" w14:textId="77777777" w:rsidR="000E4BE7" w:rsidRPr="003D0D2A" w:rsidRDefault="000E4BE7" w:rsidP="003914A5">
            <w:pPr>
              <w:rPr>
                <w:rFonts w:ascii="Times New Roman" w:hAnsi="Times New Roman"/>
                <w:sz w:val="18"/>
                <w:szCs w:val="18"/>
              </w:rPr>
            </w:pPr>
          </w:p>
        </w:tc>
        <w:tc>
          <w:tcPr>
            <w:tcW w:w="1418" w:type="dxa"/>
            <w:gridSpan w:val="2"/>
            <w:shd w:val="pct20" w:color="auto" w:fill="auto"/>
          </w:tcPr>
          <w:p w14:paraId="639AB79B" w14:textId="77777777" w:rsidR="000E4BE7" w:rsidRPr="003D0D2A" w:rsidRDefault="000E4BE7" w:rsidP="003914A5">
            <w:pPr>
              <w:rPr>
                <w:rFonts w:ascii="Times New Roman" w:hAnsi="Times New Roman"/>
                <w:sz w:val="18"/>
                <w:szCs w:val="18"/>
              </w:rPr>
            </w:pPr>
          </w:p>
        </w:tc>
        <w:tc>
          <w:tcPr>
            <w:tcW w:w="1098" w:type="dxa"/>
            <w:gridSpan w:val="2"/>
            <w:shd w:val="pct20" w:color="auto" w:fill="auto"/>
          </w:tcPr>
          <w:p w14:paraId="4182B31D" w14:textId="77777777" w:rsidR="000E4BE7" w:rsidRPr="003D0D2A" w:rsidRDefault="000E4BE7" w:rsidP="00C45EA4">
            <w:pPr>
              <w:rPr>
                <w:rFonts w:ascii="Times New Roman" w:hAnsi="Times New Roman"/>
                <w:b/>
                <w:sz w:val="18"/>
                <w:szCs w:val="18"/>
              </w:rPr>
            </w:pPr>
          </w:p>
        </w:tc>
        <w:tc>
          <w:tcPr>
            <w:tcW w:w="1443" w:type="dxa"/>
            <w:gridSpan w:val="3"/>
            <w:shd w:val="pct20" w:color="auto" w:fill="auto"/>
          </w:tcPr>
          <w:p w14:paraId="4E1E3866" w14:textId="77777777" w:rsidR="000E4BE7" w:rsidRPr="003D0D2A" w:rsidRDefault="000E4BE7" w:rsidP="00C45EA4">
            <w:pPr>
              <w:rPr>
                <w:rFonts w:ascii="Times New Roman" w:hAnsi="Times New Roman"/>
                <w:b/>
                <w:sz w:val="18"/>
                <w:szCs w:val="18"/>
              </w:rPr>
            </w:pPr>
          </w:p>
        </w:tc>
      </w:tr>
      <w:tr w:rsidR="00A36029" w:rsidRPr="008074CF" w14:paraId="7A5B3585"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373"/>
          <w:jc w:val="right"/>
        </w:trPr>
        <w:tc>
          <w:tcPr>
            <w:tcW w:w="5670" w:type="dxa"/>
            <w:gridSpan w:val="3"/>
          </w:tcPr>
          <w:p w14:paraId="6F81562A" w14:textId="674EC4D7" w:rsidR="00A36029" w:rsidRPr="001378CC" w:rsidRDefault="00CC5CB5" w:rsidP="00B00AA3">
            <w:pPr>
              <w:autoSpaceDE w:val="0"/>
              <w:autoSpaceDN w:val="0"/>
              <w:adjustRightInd w:val="0"/>
              <w:jc w:val="both"/>
              <w:rPr>
                <w:rFonts w:ascii="Times New Roman" w:hAnsi="Times New Roman"/>
                <w:b/>
                <w:bCs/>
                <w:szCs w:val="22"/>
                <w:u w:val="single"/>
              </w:rPr>
            </w:pPr>
            <w:r>
              <w:rPr>
                <w:rFonts w:ascii="Times New Roman" w:hAnsi="Times New Roman"/>
                <w:b/>
                <w:bCs/>
                <w:szCs w:val="22"/>
                <w:u w:val="single"/>
              </w:rPr>
              <w:t xml:space="preserve">LOTTO 1 </w:t>
            </w:r>
            <w:r w:rsidR="001378CC" w:rsidRPr="001378CC">
              <w:rPr>
                <w:rFonts w:ascii="Times New Roman" w:hAnsi="Times New Roman"/>
                <w:b/>
                <w:bCs/>
                <w:szCs w:val="22"/>
                <w:u w:val="single"/>
              </w:rPr>
              <w:t>Liofilizzatore ad alta produttività</w:t>
            </w:r>
            <w:r w:rsidR="00A36029" w:rsidRPr="001378CC">
              <w:rPr>
                <w:rFonts w:ascii="Times New Roman" w:hAnsi="Times New Roman"/>
                <w:b/>
                <w:bCs/>
                <w:szCs w:val="22"/>
                <w:u w:val="single"/>
              </w:rPr>
              <w:t>:</w:t>
            </w:r>
          </w:p>
          <w:p w14:paraId="48E8EFCE" w14:textId="0AE782F1" w:rsidR="00A36029" w:rsidRPr="003B1BB9" w:rsidRDefault="001378CC" w:rsidP="00B00AA3">
            <w:pPr>
              <w:autoSpaceDE w:val="0"/>
              <w:autoSpaceDN w:val="0"/>
              <w:adjustRightInd w:val="0"/>
              <w:jc w:val="both"/>
              <w:rPr>
                <w:rFonts w:ascii="Times New Roman" w:hAnsi="Times New Roman"/>
                <w:szCs w:val="22"/>
              </w:rPr>
            </w:pPr>
            <w:r w:rsidRPr="001378CC">
              <w:rPr>
                <w:rFonts w:ascii="Times New Roman" w:hAnsi="Times New Roman"/>
                <w:szCs w:val="22"/>
              </w:rPr>
              <w:t>Liofilizzatore compatto e versatile, carrellato adatto sia alla messa a punto di nuovi metodi che la produzione di materiali in serie che deve racchiudere in un’unica struttura i componenti dello strumento quali frigoriferi, condensatore di vapore, pompa da vuoto, camera di essiccazione. Il sistema deve essere fornito completo di metodi validati per la liofilizzazione di matrici biologiche quali sangue</w:t>
            </w:r>
            <w:r w:rsidR="00CC5CB5">
              <w:rPr>
                <w:rFonts w:ascii="Times New Roman" w:hAnsi="Times New Roman"/>
                <w:szCs w:val="22"/>
              </w:rPr>
              <w:t xml:space="preserve"> intero, siero, plasma e urine.</w:t>
            </w:r>
            <w:r w:rsidRPr="001378CC">
              <w:rPr>
                <w:rFonts w:ascii="Times New Roman" w:hAnsi="Times New Roman"/>
                <w:szCs w:val="22"/>
              </w:rPr>
              <w:t>Si richiedono le seguenti caratteristiche</w:t>
            </w:r>
            <w:r w:rsidR="00CC5CB5">
              <w:rPr>
                <w:rFonts w:ascii="Times New Roman" w:hAnsi="Times New Roman"/>
                <w:szCs w:val="22"/>
              </w:rPr>
              <w:t xml:space="preserve">: </w:t>
            </w:r>
          </w:p>
        </w:tc>
        <w:tc>
          <w:tcPr>
            <w:tcW w:w="1418" w:type="dxa"/>
            <w:gridSpan w:val="2"/>
          </w:tcPr>
          <w:p w14:paraId="2B449A4A" w14:textId="77777777" w:rsidR="00A36029" w:rsidRPr="008074CF" w:rsidRDefault="00A36029" w:rsidP="001572DF"/>
        </w:tc>
        <w:tc>
          <w:tcPr>
            <w:tcW w:w="1098" w:type="dxa"/>
            <w:gridSpan w:val="2"/>
          </w:tcPr>
          <w:p w14:paraId="01DFC44E" w14:textId="77777777" w:rsidR="00A36029" w:rsidRPr="008074CF" w:rsidRDefault="00A36029" w:rsidP="001572DF"/>
        </w:tc>
        <w:tc>
          <w:tcPr>
            <w:tcW w:w="1443" w:type="dxa"/>
            <w:gridSpan w:val="3"/>
          </w:tcPr>
          <w:p w14:paraId="007A9964" w14:textId="77777777" w:rsidR="00A36029" w:rsidRPr="008074CF" w:rsidRDefault="00A36029" w:rsidP="001572DF"/>
        </w:tc>
      </w:tr>
      <w:tr w:rsidR="00A36029" w:rsidRPr="008074CF" w14:paraId="33E284C8"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82"/>
          <w:jc w:val="right"/>
        </w:trPr>
        <w:tc>
          <w:tcPr>
            <w:tcW w:w="5670" w:type="dxa"/>
            <w:gridSpan w:val="3"/>
          </w:tcPr>
          <w:p w14:paraId="3A972C97" w14:textId="20001DB7" w:rsidR="00A36029" w:rsidRPr="00CC5CB5" w:rsidRDefault="001378CC"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CAMERA DI ESSICCAZIONE</w:t>
            </w:r>
          </w:p>
        </w:tc>
        <w:tc>
          <w:tcPr>
            <w:tcW w:w="1418" w:type="dxa"/>
            <w:gridSpan w:val="2"/>
          </w:tcPr>
          <w:p w14:paraId="5496798A" w14:textId="77777777" w:rsidR="00A36029" w:rsidRPr="008074CF" w:rsidRDefault="00A36029" w:rsidP="001572DF"/>
        </w:tc>
        <w:tc>
          <w:tcPr>
            <w:tcW w:w="1098" w:type="dxa"/>
            <w:gridSpan w:val="2"/>
          </w:tcPr>
          <w:p w14:paraId="2BC1976C" w14:textId="77777777" w:rsidR="00A36029" w:rsidRPr="008074CF" w:rsidRDefault="00A36029" w:rsidP="001572DF"/>
        </w:tc>
        <w:tc>
          <w:tcPr>
            <w:tcW w:w="1443" w:type="dxa"/>
            <w:gridSpan w:val="3"/>
          </w:tcPr>
          <w:p w14:paraId="3CDAE07A" w14:textId="77777777" w:rsidR="00A36029" w:rsidRPr="008074CF" w:rsidRDefault="00A36029" w:rsidP="001572DF"/>
        </w:tc>
      </w:tr>
      <w:tr w:rsidR="00A36029" w:rsidRPr="008074CF" w14:paraId="30CC0D7A"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60"/>
          <w:jc w:val="right"/>
        </w:trPr>
        <w:tc>
          <w:tcPr>
            <w:tcW w:w="5670" w:type="dxa"/>
            <w:gridSpan w:val="3"/>
          </w:tcPr>
          <w:p w14:paraId="2004D523" w14:textId="6F5EBC80"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in acciaio inossidabile e dotata di adeguata accessibilità e visibilità</w:t>
            </w:r>
          </w:p>
        </w:tc>
        <w:tc>
          <w:tcPr>
            <w:tcW w:w="1418" w:type="dxa"/>
            <w:gridSpan w:val="2"/>
          </w:tcPr>
          <w:p w14:paraId="747162C6" w14:textId="77777777" w:rsidR="00A36029" w:rsidRPr="008074CF" w:rsidRDefault="00A36029" w:rsidP="001572DF"/>
        </w:tc>
        <w:tc>
          <w:tcPr>
            <w:tcW w:w="1098" w:type="dxa"/>
            <w:gridSpan w:val="2"/>
          </w:tcPr>
          <w:p w14:paraId="3CE73593" w14:textId="77777777" w:rsidR="00A36029" w:rsidRPr="008074CF" w:rsidRDefault="00A36029" w:rsidP="001572DF"/>
        </w:tc>
        <w:tc>
          <w:tcPr>
            <w:tcW w:w="1443" w:type="dxa"/>
            <w:gridSpan w:val="3"/>
          </w:tcPr>
          <w:p w14:paraId="0CFF14C2" w14:textId="77777777" w:rsidR="00A36029" w:rsidRPr="008074CF" w:rsidRDefault="00A36029" w:rsidP="001572DF"/>
        </w:tc>
      </w:tr>
      <w:tr w:rsidR="00A36029" w:rsidRPr="008074CF" w14:paraId="27510512"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3"/>
          <w:jc w:val="right"/>
        </w:trPr>
        <w:tc>
          <w:tcPr>
            <w:tcW w:w="5670" w:type="dxa"/>
            <w:gridSpan w:val="3"/>
          </w:tcPr>
          <w:p w14:paraId="04E66C87" w14:textId="2FC0FDF6" w:rsidR="00A36029" w:rsidRPr="001378CC" w:rsidRDefault="001378CC" w:rsidP="00B00AA3">
            <w:pPr>
              <w:tabs>
                <w:tab w:val="left" w:pos="314"/>
              </w:tabs>
              <w:autoSpaceDE w:val="0"/>
              <w:autoSpaceDN w:val="0"/>
              <w:adjustRightInd w:val="0"/>
              <w:jc w:val="both"/>
              <w:rPr>
                <w:rFonts w:ascii="Times New Roman" w:hAnsi="Times New Roman"/>
                <w:szCs w:val="22"/>
              </w:rPr>
            </w:pPr>
            <w:r>
              <w:rPr>
                <w:rFonts w:ascii="Times New Roman" w:hAnsi="Times New Roman"/>
                <w:szCs w:val="22"/>
              </w:rPr>
              <w:t>P</w:t>
            </w:r>
            <w:r w:rsidRPr="001378CC">
              <w:rPr>
                <w:rFonts w:ascii="Times New Roman" w:hAnsi="Times New Roman"/>
                <w:szCs w:val="22"/>
              </w:rPr>
              <w:t>iastre in acciaio inossidabile con una superficie di carico minima totale di 0.8 m2</w:t>
            </w:r>
            <w:r>
              <w:rPr>
                <w:rFonts w:ascii="Times New Roman" w:hAnsi="Times New Roman"/>
                <w:szCs w:val="22"/>
              </w:rPr>
              <w:t xml:space="preserve"> </w:t>
            </w:r>
            <w:r w:rsidRPr="00C87952">
              <w:rPr>
                <w:rFonts w:ascii="Times New Roman" w:hAnsi="Times New Roman"/>
                <w:szCs w:val="22"/>
              </w:rPr>
              <w:t>termostatabili con circolazione di fluido diatermico, piastre regolabili in altezza</w:t>
            </w:r>
          </w:p>
        </w:tc>
        <w:tc>
          <w:tcPr>
            <w:tcW w:w="1418" w:type="dxa"/>
            <w:gridSpan w:val="2"/>
          </w:tcPr>
          <w:p w14:paraId="16DE2162" w14:textId="77777777" w:rsidR="00A36029" w:rsidRPr="008074CF" w:rsidRDefault="00A36029" w:rsidP="001572DF"/>
        </w:tc>
        <w:tc>
          <w:tcPr>
            <w:tcW w:w="1098" w:type="dxa"/>
            <w:gridSpan w:val="2"/>
          </w:tcPr>
          <w:p w14:paraId="62B35D43" w14:textId="77777777" w:rsidR="00A36029" w:rsidRPr="008074CF" w:rsidRDefault="00A36029" w:rsidP="001572DF"/>
        </w:tc>
        <w:tc>
          <w:tcPr>
            <w:tcW w:w="1443" w:type="dxa"/>
            <w:gridSpan w:val="3"/>
          </w:tcPr>
          <w:p w14:paraId="160DB7CE" w14:textId="77777777" w:rsidR="00A36029" w:rsidRPr="008074CF" w:rsidRDefault="00A36029" w:rsidP="001572DF"/>
        </w:tc>
      </w:tr>
      <w:tr w:rsidR="00A36029" w:rsidRPr="008074CF" w14:paraId="64402DF5"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06"/>
          <w:jc w:val="right"/>
        </w:trPr>
        <w:tc>
          <w:tcPr>
            <w:tcW w:w="5670" w:type="dxa"/>
            <w:gridSpan w:val="3"/>
          </w:tcPr>
          <w:p w14:paraId="4C9FF653" w14:textId="556E0327"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piastra di guardia per garantire uniformità di temperatura alle piastre porta prodotto</w:t>
            </w:r>
          </w:p>
        </w:tc>
        <w:tc>
          <w:tcPr>
            <w:tcW w:w="1418" w:type="dxa"/>
            <w:gridSpan w:val="2"/>
          </w:tcPr>
          <w:p w14:paraId="2FB9BD92" w14:textId="77777777" w:rsidR="00A36029" w:rsidRPr="008074CF" w:rsidRDefault="00A36029" w:rsidP="001572DF"/>
        </w:tc>
        <w:tc>
          <w:tcPr>
            <w:tcW w:w="1098" w:type="dxa"/>
            <w:gridSpan w:val="2"/>
          </w:tcPr>
          <w:p w14:paraId="03AA67B4" w14:textId="77777777" w:rsidR="00A36029" w:rsidRPr="008074CF" w:rsidRDefault="00A36029" w:rsidP="001572DF"/>
        </w:tc>
        <w:tc>
          <w:tcPr>
            <w:tcW w:w="1443" w:type="dxa"/>
            <w:gridSpan w:val="3"/>
          </w:tcPr>
          <w:p w14:paraId="3B5919D1" w14:textId="77777777" w:rsidR="00A36029" w:rsidRPr="008074CF" w:rsidRDefault="00A36029" w:rsidP="001572DF"/>
        </w:tc>
      </w:tr>
      <w:tr w:rsidR="00A36029" w:rsidRPr="008074CF" w14:paraId="43B6AB77"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17"/>
          <w:jc w:val="right"/>
        </w:trPr>
        <w:tc>
          <w:tcPr>
            <w:tcW w:w="5670" w:type="dxa"/>
            <w:gridSpan w:val="3"/>
          </w:tcPr>
          <w:p w14:paraId="41CCD586" w14:textId="4F89C255"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 xml:space="preserve">presenza di almeno tre sonde di tipo PT100 per la misura e il controllo della temperatura delle piastre, del condensatore e del campione </w:t>
            </w:r>
          </w:p>
        </w:tc>
        <w:tc>
          <w:tcPr>
            <w:tcW w:w="1418" w:type="dxa"/>
            <w:gridSpan w:val="2"/>
          </w:tcPr>
          <w:p w14:paraId="6A283BA9" w14:textId="77777777" w:rsidR="00A36029" w:rsidRPr="008074CF" w:rsidRDefault="00A36029" w:rsidP="001572DF"/>
        </w:tc>
        <w:tc>
          <w:tcPr>
            <w:tcW w:w="1098" w:type="dxa"/>
            <w:gridSpan w:val="2"/>
          </w:tcPr>
          <w:p w14:paraId="2485B543" w14:textId="77777777" w:rsidR="00A36029" w:rsidRPr="008074CF" w:rsidRDefault="00A36029" w:rsidP="001572DF"/>
        </w:tc>
        <w:tc>
          <w:tcPr>
            <w:tcW w:w="1443" w:type="dxa"/>
            <w:gridSpan w:val="3"/>
          </w:tcPr>
          <w:p w14:paraId="38879046" w14:textId="77777777" w:rsidR="00A36029" w:rsidRPr="008074CF" w:rsidRDefault="00A36029" w:rsidP="001572DF"/>
        </w:tc>
      </w:tr>
      <w:tr w:rsidR="00A36029" w:rsidRPr="008074CF" w14:paraId="3D7D2C81"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39"/>
          <w:jc w:val="right"/>
        </w:trPr>
        <w:tc>
          <w:tcPr>
            <w:tcW w:w="5670" w:type="dxa"/>
            <w:gridSpan w:val="3"/>
          </w:tcPr>
          <w:p w14:paraId="40E5102F" w14:textId="493334A5" w:rsidR="00A36029" w:rsidRPr="00CC5CB5" w:rsidRDefault="001378CC"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CONDENSATORE DI VAPORE</w:t>
            </w:r>
          </w:p>
        </w:tc>
        <w:tc>
          <w:tcPr>
            <w:tcW w:w="1418" w:type="dxa"/>
            <w:gridSpan w:val="2"/>
          </w:tcPr>
          <w:p w14:paraId="2EAABDE8" w14:textId="77777777" w:rsidR="00A36029" w:rsidRPr="008074CF" w:rsidRDefault="00A36029" w:rsidP="001572DF"/>
        </w:tc>
        <w:tc>
          <w:tcPr>
            <w:tcW w:w="1098" w:type="dxa"/>
            <w:gridSpan w:val="2"/>
          </w:tcPr>
          <w:p w14:paraId="67443729" w14:textId="77777777" w:rsidR="00A36029" w:rsidRPr="008074CF" w:rsidRDefault="00A36029" w:rsidP="001572DF"/>
        </w:tc>
        <w:tc>
          <w:tcPr>
            <w:tcW w:w="1443" w:type="dxa"/>
            <w:gridSpan w:val="3"/>
          </w:tcPr>
          <w:p w14:paraId="3F04FD7B" w14:textId="77777777" w:rsidR="00A36029" w:rsidRPr="008074CF" w:rsidRDefault="00A36029" w:rsidP="001572DF"/>
        </w:tc>
      </w:tr>
      <w:tr w:rsidR="00A36029" w:rsidRPr="008074CF" w14:paraId="71BCA9F9"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11"/>
          <w:jc w:val="right"/>
        </w:trPr>
        <w:tc>
          <w:tcPr>
            <w:tcW w:w="5670" w:type="dxa"/>
            <w:gridSpan w:val="3"/>
          </w:tcPr>
          <w:p w14:paraId="697E4D0C" w14:textId="0CCA3A22"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di tipo cilindrico in acciaio inossidabile</w:t>
            </w:r>
          </w:p>
        </w:tc>
        <w:tc>
          <w:tcPr>
            <w:tcW w:w="1418" w:type="dxa"/>
            <w:gridSpan w:val="2"/>
          </w:tcPr>
          <w:p w14:paraId="2D5EAEDC" w14:textId="77777777" w:rsidR="00A36029" w:rsidRPr="008074CF" w:rsidRDefault="00A36029" w:rsidP="001572DF"/>
        </w:tc>
        <w:tc>
          <w:tcPr>
            <w:tcW w:w="1098" w:type="dxa"/>
            <w:gridSpan w:val="2"/>
          </w:tcPr>
          <w:p w14:paraId="2466FE2C" w14:textId="77777777" w:rsidR="00A36029" w:rsidRPr="008074CF" w:rsidRDefault="00A36029" w:rsidP="001572DF"/>
        </w:tc>
        <w:tc>
          <w:tcPr>
            <w:tcW w:w="1443" w:type="dxa"/>
            <w:gridSpan w:val="3"/>
          </w:tcPr>
          <w:p w14:paraId="1E31A611" w14:textId="77777777" w:rsidR="00A36029" w:rsidRPr="008074CF" w:rsidRDefault="00A36029" w:rsidP="001572DF"/>
        </w:tc>
      </w:tr>
      <w:tr w:rsidR="00A36029" w:rsidRPr="008074CF" w14:paraId="1B8F8559"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94"/>
          <w:jc w:val="right"/>
        </w:trPr>
        <w:tc>
          <w:tcPr>
            <w:tcW w:w="5670" w:type="dxa"/>
            <w:gridSpan w:val="3"/>
          </w:tcPr>
          <w:p w14:paraId="6D7B93FE" w14:textId="55678250"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scambiatore di calore ad elevata superficie e separato dalla camera di processo tramite valvole a farfalla per il controllo della tenuta a fine ciclo</w:t>
            </w:r>
          </w:p>
        </w:tc>
        <w:tc>
          <w:tcPr>
            <w:tcW w:w="1418" w:type="dxa"/>
            <w:gridSpan w:val="2"/>
          </w:tcPr>
          <w:p w14:paraId="38E97561" w14:textId="77777777" w:rsidR="00A36029" w:rsidRPr="008074CF" w:rsidRDefault="00A36029" w:rsidP="001572DF"/>
        </w:tc>
        <w:tc>
          <w:tcPr>
            <w:tcW w:w="1098" w:type="dxa"/>
            <w:gridSpan w:val="2"/>
          </w:tcPr>
          <w:p w14:paraId="6F48D8B0" w14:textId="77777777" w:rsidR="00A36029" w:rsidRPr="008074CF" w:rsidRDefault="00A36029" w:rsidP="001572DF"/>
        </w:tc>
        <w:tc>
          <w:tcPr>
            <w:tcW w:w="1443" w:type="dxa"/>
            <w:gridSpan w:val="3"/>
          </w:tcPr>
          <w:p w14:paraId="58ADB898" w14:textId="77777777" w:rsidR="00A36029" w:rsidRPr="008074CF" w:rsidRDefault="00A36029" w:rsidP="001572DF"/>
        </w:tc>
      </w:tr>
      <w:tr w:rsidR="00A36029" w:rsidRPr="008074CF" w14:paraId="21E9A948"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68"/>
          <w:jc w:val="right"/>
        </w:trPr>
        <w:tc>
          <w:tcPr>
            <w:tcW w:w="5670" w:type="dxa"/>
            <w:gridSpan w:val="3"/>
          </w:tcPr>
          <w:p w14:paraId="7B3581CA" w14:textId="0431F503"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capacità condensante maggiore di 8 Kg di ghiaccio in 24h</w:t>
            </w:r>
          </w:p>
        </w:tc>
        <w:tc>
          <w:tcPr>
            <w:tcW w:w="1418" w:type="dxa"/>
            <w:gridSpan w:val="2"/>
          </w:tcPr>
          <w:p w14:paraId="4EC1194B" w14:textId="77777777" w:rsidR="00A36029" w:rsidRPr="008074CF" w:rsidRDefault="00A36029" w:rsidP="001572DF"/>
        </w:tc>
        <w:tc>
          <w:tcPr>
            <w:tcW w:w="1098" w:type="dxa"/>
            <w:gridSpan w:val="2"/>
          </w:tcPr>
          <w:p w14:paraId="60F43646" w14:textId="77777777" w:rsidR="00A36029" w:rsidRPr="008074CF" w:rsidRDefault="00A36029" w:rsidP="001572DF"/>
        </w:tc>
        <w:tc>
          <w:tcPr>
            <w:tcW w:w="1443" w:type="dxa"/>
            <w:gridSpan w:val="3"/>
          </w:tcPr>
          <w:p w14:paraId="13D30814" w14:textId="77777777" w:rsidR="00A36029" w:rsidRPr="008074CF" w:rsidRDefault="00A36029" w:rsidP="001572DF"/>
        </w:tc>
      </w:tr>
      <w:tr w:rsidR="00A36029" w:rsidRPr="008074CF" w14:paraId="1228038C"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41"/>
          <w:jc w:val="right"/>
        </w:trPr>
        <w:tc>
          <w:tcPr>
            <w:tcW w:w="5670" w:type="dxa"/>
            <w:gridSpan w:val="3"/>
          </w:tcPr>
          <w:p w14:paraId="48B35B98" w14:textId="7D95E787" w:rsidR="00A36029" w:rsidRPr="00C87952" w:rsidRDefault="001378CC"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interamente coibentato per garantire la minima dispersione termica</w:t>
            </w:r>
          </w:p>
        </w:tc>
        <w:tc>
          <w:tcPr>
            <w:tcW w:w="1418" w:type="dxa"/>
            <w:gridSpan w:val="2"/>
          </w:tcPr>
          <w:p w14:paraId="23CDC1AB" w14:textId="77777777" w:rsidR="00A36029" w:rsidRPr="008074CF" w:rsidRDefault="00A36029" w:rsidP="001572DF"/>
        </w:tc>
        <w:tc>
          <w:tcPr>
            <w:tcW w:w="1098" w:type="dxa"/>
            <w:gridSpan w:val="2"/>
          </w:tcPr>
          <w:p w14:paraId="278B82BB" w14:textId="77777777" w:rsidR="00A36029" w:rsidRPr="008074CF" w:rsidRDefault="00A36029" w:rsidP="001572DF"/>
        </w:tc>
        <w:tc>
          <w:tcPr>
            <w:tcW w:w="1443" w:type="dxa"/>
            <w:gridSpan w:val="3"/>
          </w:tcPr>
          <w:p w14:paraId="2E230FF5" w14:textId="77777777" w:rsidR="00A36029" w:rsidRPr="008074CF" w:rsidRDefault="00A36029" w:rsidP="001572DF"/>
        </w:tc>
      </w:tr>
      <w:tr w:rsidR="003B1BB9" w:rsidRPr="008074CF" w14:paraId="594F3C85"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881"/>
          <w:jc w:val="right"/>
        </w:trPr>
        <w:tc>
          <w:tcPr>
            <w:tcW w:w="5670" w:type="dxa"/>
            <w:gridSpan w:val="3"/>
          </w:tcPr>
          <w:p w14:paraId="42063094" w14:textId="6BC288FE" w:rsidR="003B1BB9" w:rsidRPr="001378CC" w:rsidRDefault="001378CC" w:rsidP="00B00AA3">
            <w:pPr>
              <w:widowControl/>
              <w:tabs>
                <w:tab w:val="left" w:pos="358"/>
              </w:tabs>
              <w:suppressAutoHyphens/>
              <w:jc w:val="both"/>
              <w:rPr>
                <w:rFonts w:ascii="Times New Roman" w:hAnsi="Times New Roman"/>
                <w:snapToGrid/>
                <w:sz w:val="24"/>
                <w:szCs w:val="24"/>
                <w:lang w:eastAsia="zh-CN"/>
              </w:rPr>
            </w:pPr>
            <w:r w:rsidRPr="00C87952">
              <w:rPr>
                <w:rFonts w:ascii="Times New Roman" w:hAnsi="Times New Roman"/>
                <w:szCs w:val="22"/>
              </w:rPr>
              <w:t>scongelamento automatico con scarico attraverso valvola di drenaggio</w:t>
            </w:r>
          </w:p>
        </w:tc>
        <w:tc>
          <w:tcPr>
            <w:tcW w:w="1418" w:type="dxa"/>
            <w:gridSpan w:val="2"/>
          </w:tcPr>
          <w:p w14:paraId="0282645A" w14:textId="77777777" w:rsidR="003B1BB9" w:rsidRPr="008074CF" w:rsidRDefault="003B1BB9" w:rsidP="001572DF"/>
        </w:tc>
        <w:tc>
          <w:tcPr>
            <w:tcW w:w="1098" w:type="dxa"/>
            <w:gridSpan w:val="2"/>
          </w:tcPr>
          <w:p w14:paraId="5F508837" w14:textId="77777777" w:rsidR="003B1BB9" w:rsidRPr="008074CF" w:rsidRDefault="003B1BB9" w:rsidP="001572DF"/>
        </w:tc>
        <w:tc>
          <w:tcPr>
            <w:tcW w:w="1443" w:type="dxa"/>
            <w:gridSpan w:val="3"/>
          </w:tcPr>
          <w:p w14:paraId="2F8696AD" w14:textId="77777777" w:rsidR="003B1BB9" w:rsidRPr="008074CF" w:rsidRDefault="003B1BB9" w:rsidP="001572DF"/>
        </w:tc>
      </w:tr>
      <w:tr w:rsidR="00602898" w:rsidRPr="008074CF" w14:paraId="271A3E7C"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69"/>
          <w:jc w:val="right"/>
        </w:trPr>
        <w:tc>
          <w:tcPr>
            <w:tcW w:w="5670" w:type="dxa"/>
            <w:gridSpan w:val="3"/>
            <w:shd w:val="clear" w:color="auto" w:fill="BFBFBF" w:themeFill="background1" w:themeFillShade="BF"/>
            <w:vAlign w:val="center"/>
          </w:tcPr>
          <w:p w14:paraId="740666F3" w14:textId="7580BBD4" w:rsidR="00602898" w:rsidRPr="00CC5CB5" w:rsidRDefault="00602898" w:rsidP="00602898">
            <w:pPr>
              <w:widowControl/>
              <w:tabs>
                <w:tab w:val="left" w:pos="358"/>
              </w:tabs>
              <w:suppressAutoHyphens/>
              <w:rPr>
                <w:rFonts w:ascii="Times New Roman" w:hAnsi="Times New Roman"/>
                <w:b/>
                <w:bCs/>
                <w:snapToGrid/>
                <w:szCs w:val="22"/>
                <w:u w:val="single"/>
                <w:lang w:eastAsia="zh-CN"/>
              </w:rPr>
            </w:pPr>
            <w:r w:rsidRPr="00D11D86">
              <w:rPr>
                <w:rFonts w:ascii="Times New Roman" w:hAnsi="Times New Roman"/>
                <w:b/>
                <w:bCs/>
                <w:snapToGrid/>
                <w:sz w:val="20"/>
              </w:rPr>
              <w:lastRenderedPageBreak/>
              <w:t>DESCRIZIONE</w:t>
            </w:r>
          </w:p>
        </w:tc>
        <w:tc>
          <w:tcPr>
            <w:tcW w:w="1418" w:type="dxa"/>
            <w:gridSpan w:val="2"/>
            <w:shd w:val="clear" w:color="auto" w:fill="BFBFBF" w:themeFill="background1" w:themeFillShade="BF"/>
            <w:vAlign w:val="center"/>
          </w:tcPr>
          <w:p w14:paraId="34A86586" w14:textId="66B2B929" w:rsidR="00602898" w:rsidRPr="008074CF" w:rsidRDefault="00602898" w:rsidP="00602898">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gridSpan w:val="2"/>
            <w:shd w:val="clear" w:color="auto" w:fill="BFBFBF" w:themeFill="background1" w:themeFillShade="BF"/>
            <w:vAlign w:val="center"/>
          </w:tcPr>
          <w:p w14:paraId="3B4B993A" w14:textId="7176518D" w:rsidR="00602898" w:rsidRPr="008074CF" w:rsidRDefault="00602898" w:rsidP="00602898">
            <w:r w:rsidRPr="000E4BE7">
              <w:rPr>
                <w:rFonts w:ascii="Times New Roman" w:hAnsi="Times New Roman"/>
                <w:b/>
                <w:bCs/>
                <w:snapToGrid/>
                <w:sz w:val="16"/>
                <w:szCs w:val="16"/>
              </w:rPr>
              <w:t>MODELLO / CODICE OFFERTO</w:t>
            </w:r>
          </w:p>
        </w:tc>
        <w:tc>
          <w:tcPr>
            <w:tcW w:w="1443" w:type="dxa"/>
            <w:gridSpan w:val="3"/>
            <w:shd w:val="clear" w:color="auto" w:fill="BFBFBF" w:themeFill="background1" w:themeFillShade="BF"/>
            <w:vAlign w:val="center"/>
          </w:tcPr>
          <w:p w14:paraId="5E420DDA" w14:textId="6323917F" w:rsidR="00602898" w:rsidRPr="008074CF" w:rsidRDefault="00602898" w:rsidP="00602898">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A36029" w:rsidRPr="008074CF" w14:paraId="77BB3D73"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69"/>
          <w:jc w:val="right"/>
        </w:trPr>
        <w:tc>
          <w:tcPr>
            <w:tcW w:w="5670" w:type="dxa"/>
            <w:gridSpan w:val="3"/>
          </w:tcPr>
          <w:p w14:paraId="6E375FD7" w14:textId="55389855" w:rsidR="00A36029" w:rsidRPr="00CC5CB5" w:rsidRDefault="001378CC"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SISTEMA DI RAFFREDDAMENTO</w:t>
            </w:r>
          </w:p>
        </w:tc>
        <w:tc>
          <w:tcPr>
            <w:tcW w:w="1418" w:type="dxa"/>
            <w:gridSpan w:val="2"/>
          </w:tcPr>
          <w:p w14:paraId="5D64A9FF" w14:textId="77777777" w:rsidR="00A36029" w:rsidRPr="008074CF" w:rsidRDefault="00A36029" w:rsidP="001572DF"/>
        </w:tc>
        <w:tc>
          <w:tcPr>
            <w:tcW w:w="1098" w:type="dxa"/>
            <w:gridSpan w:val="2"/>
          </w:tcPr>
          <w:p w14:paraId="79DA953E" w14:textId="77777777" w:rsidR="00A36029" w:rsidRPr="008074CF" w:rsidRDefault="00A36029" w:rsidP="001572DF"/>
        </w:tc>
        <w:tc>
          <w:tcPr>
            <w:tcW w:w="1443" w:type="dxa"/>
            <w:gridSpan w:val="3"/>
          </w:tcPr>
          <w:p w14:paraId="519C6428" w14:textId="77777777" w:rsidR="00A36029" w:rsidRPr="008074CF" w:rsidRDefault="00A36029" w:rsidP="001572DF"/>
        </w:tc>
      </w:tr>
      <w:tr w:rsidR="00A36029" w:rsidRPr="008074CF" w14:paraId="43CEB3D5"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96"/>
          <w:jc w:val="right"/>
        </w:trPr>
        <w:tc>
          <w:tcPr>
            <w:tcW w:w="5670" w:type="dxa"/>
            <w:gridSpan w:val="3"/>
          </w:tcPr>
          <w:p w14:paraId="4C6DF569" w14:textId="02E5E837" w:rsidR="00A36029" w:rsidRPr="00C87952" w:rsidRDefault="00C87952"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S</w:t>
            </w:r>
            <w:r w:rsidR="001378CC" w:rsidRPr="00C87952">
              <w:rPr>
                <w:rFonts w:ascii="Times New Roman" w:hAnsi="Times New Roman"/>
                <w:szCs w:val="22"/>
              </w:rPr>
              <w:t>i richiedono due unità refrigeranti distinte, una dedicata allo scambiatore del fluido di termostatazione delle piastre refrigeranti e una a servizio del condensatore</w:t>
            </w:r>
          </w:p>
        </w:tc>
        <w:tc>
          <w:tcPr>
            <w:tcW w:w="1418" w:type="dxa"/>
            <w:gridSpan w:val="2"/>
          </w:tcPr>
          <w:p w14:paraId="316CA4C6" w14:textId="77777777" w:rsidR="00A36029" w:rsidRPr="008074CF" w:rsidRDefault="00A36029" w:rsidP="001572DF"/>
        </w:tc>
        <w:tc>
          <w:tcPr>
            <w:tcW w:w="1098" w:type="dxa"/>
            <w:gridSpan w:val="2"/>
          </w:tcPr>
          <w:p w14:paraId="2FF9FB6D" w14:textId="77777777" w:rsidR="00A36029" w:rsidRPr="008074CF" w:rsidRDefault="00A36029" w:rsidP="001572DF"/>
        </w:tc>
        <w:tc>
          <w:tcPr>
            <w:tcW w:w="1443" w:type="dxa"/>
            <w:gridSpan w:val="3"/>
          </w:tcPr>
          <w:p w14:paraId="242F409E" w14:textId="77777777" w:rsidR="00A36029" w:rsidRPr="008074CF" w:rsidRDefault="00A36029" w:rsidP="001572DF"/>
        </w:tc>
      </w:tr>
      <w:tr w:rsidR="00A36029" w:rsidRPr="008074CF" w14:paraId="38BB4C97"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23"/>
          <w:jc w:val="right"/>
        </w:trPr>
        <w:tc>
          <w:tcPr>
            <w:tcW w:w="5670" w:type="dxa"/>
            <w:gridSpan w:val="3"/>
          </w:tcPr>
          <w:p w14:paraId="5A69BD38" w14:textId="5E2D6F53" w:rsidR="00A36029" w:rsidRPr="00C87952" w:rsidRDefault="00C87952"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C</w:t>
            </w:r>
            <w:r w:rsidR="001378CC" w:rsidRPr="00C87952">
              <w:rPr>
                <w:rFonts w:ascii="Times New Roman" w:hAnsi="Times New Roman"/>
                <w:szCs w:val="22"/>
              </w:rPr>
              <w:t>ompressori di tipo semiermetico per basse temperature</w:t>
            </w:r>
          </w:p>
        </w:tc>
        <w:tc>
          <w:tcPr>
            <w:tcW w:w="1418" w:type="dxa"/>
            <w:gridSpan w:val="2"/>
          </w:tcPr>
          <w:p w14:paraId="258CE90F" w14:textId="77777777" w:rsidR="00A36029" w:rsidRPr="008074CF" w:rsidRDefault="00A36029" w:rsidP="001572DF"/>
        </w:tc>
        <w:tc>
          <w:tcPr>
            <w:tcW w:w="1098" w:type="dxa"/>
            <w:gridSpan w:val="2"/>
          </w:tcPr>
          <w:p w14:paraId="29D5A484" w14:textId="77777777" w:rsidR="00A36029" w:rsidRPr="008074CF" w:rsidRDefault="00A36029" w:rsidP="001572DF"/>
        </w:tc>
        <w:tc>
          <w:tcPr>
            <w:tcW w:w="1443" w:type="dxa"/>
            <w:gridSpan w:val="3"/>
          </w:tcPr>
          <w:p w14:paraId="04151B0C" w14:textId="77777777" w:rsidR="00A36029" w:rsidRPr="008074CF" w:rsidRDefault="00A36029" w:rsidP="001572DF"/>
        </w:tc>
      </w:tr>
      <w:tr w:rsidR="00A36029" w:rsidRPr="008074CF" w14:paraId="40CB09E9"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64"/>
          <w:jc w:val="right"/>
        </w:trPr>
        <w:tc>
          <w:tcPr>
            <w:tcW w:w="5670" w:type="dxa"/>
            <w:gridSpan w:val="3"/>
          </w:tcPr>
          <w:p w14:paraId="18A923BB" w14:textId="4A811F95" w:rsidR="00A36029" w:rsidRPr="00C87952" w:rsidRDefault="00C87952"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T</w:t>
            </w:r>
            <w:r w:rsidR="001378CC" w:rsidRPr="00C87952">
              <w:rPr>
                <w:rFonts w:ascii="Times New Roman" w:hAnsi="Times New Roman"/>
                <w:szCs w:val="22"/>
              </w:rPr>
              <w:t>emperature delle piastre porta campione nel range -40 °C/+60 °C e del condensatore di -55 °C</w:t>
            </w:r>
          </w:p>
        </w:tc>
        <w:tc>
          <w:tcPr>
            <w:tcW w:w="1418" w:type="dxa"/>
            <w:gridSpan w:val="2"/>
          </w:tcPr>
          <w:p w14:paraId="2BCC71FC" w14:textId="77777777" w:rsidR="00A36029" w:rsidRPr="008074CF" w:rsidRDefault="00A36029" w:rsidP="001572DF"/>
        </w:tc>
        <w:tc>
          <w:tcPr>
            <w:tcW w:w="1098" w:type="dxa"/>
            <w:gridSpan w:val="2"/>
          </w:tcPr>
          <w:p w14:paraId="5D3D9B19" w14:textId="77777777" w:rsidR="00A36029" w:rsidRPr="008074CF" w:rsidRDefault="00A36029" w:rsidP="001572DF"/>
        </w:tc>
        <w:tc>
          <w:tcPr>
            <w:tcW w:w="1443" w:type="dxa"/>
            <w:gridSpan w:val="3"/>
          </w:tcPr>
          <w:p w14:paraId="1F740405" w14:textId="77777777" w:rsidR="00A36029" w:rsidRPr="008074CF" w:rsidRDefault="00A36029" w:rsidP="001572DF"/>
        </w:tc>
      </w:tr>
      <w:tr w:rsidR="00A36029" w:rsidRPr="008074CF" w14:paraId="39B10106"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56"/>
          <w:jc w:val="right"/>
        </w:trPr>
        <w:tc>
          <w:tcPr>
            <w:tcW w:w="5670" w:type="dxa"/>
            <w:gridSpan w:val="3"/>
          </w:tcPr>
          <w:p w14:paraId="171E77EC" w14:textId="1AE573AE" w:rsidR="00A36029" w:rsidRPr="00C87952" w:rsidRDefault="00C87952" w:rsidP="00B00AA3">
            <w:pPr>
              <w:widowControl/>
              <w:tabs>
                <w:tab w:val="left" w:pos="358"/>
              </w:tabs>
              <w:suppressAutoHyphens/>
              <w:jc w:val="both"/>
              <w:rPr>
                <w:rFonts w:ascii="Times New Roman" w:hAnsi="Times New Roman"/>
                <w:szCs w:val="22"/>
              </w:rPr>
            </w:pPr>
            <w:r w:rsidRPr="00C87952">
              <w:rPr>
                <w:rFonts w:ascii="Times New Roman" w:hAnsi="Times New Roman"/>
                <w:szCs w:val="22"/>
              </w:rPr>
              <w:t>R</w:t>
            </w:r>
            <w:r w:rsidR="001378CC" w:rsidRPr="00C87952">
              <w:rPr>
                <w:rFonts w:ascii="Times New Roman" w:hAnsi="Times New Roman"/>
                <w:szCs w:val="22"/>
              </w:rPr>
              <w:t>egolazione della temperatura delle piastre con</w:t>
            </w:r>
            <w:r w:rsidRPr="00C87952">
              <w:rPr>
                <w:rFonts w:ascii="Times New Roman" w:hAnsi="Times New Roman"/>
                <w:szCs w:val="22"/>
              </w:rPr>
              <w:t xml:space="preserve"> precisone punto punto &lt; 0.5 °C</w:t>
            </w:r>
          </w:p>
        </w:tc>
        <w:tc>
          <w:tcPr>
            <w:tcW w:w="1418" w:type="dxa"/>
            <w:gridSpan w:val="2"/>
          </w:tcPr>
          <w:p w14:paraId="06EB610B" w14:textId="77777777" w:rsidR="00A36029" w:rsidRPr="008074CF" w:rsidRDefault="00A36029" w:rsidP="001572DF"/>
        </w:tc>
        <w:tc>
          <w:tcPr>
            <w:tcW w:w="1098" w:type="dxa"/>
            <w:gridSpan w:val="2"/>
          </w:tcPr>
          <w:p w14:paraId="0EF6A157" w14:textId="77777777" w:rsidR="00A36029" w:rsidRPr="008074CF" w:rsidRDefault="00A36029" w:rsidP="001572DF"/>
        </w:tc>
        <w:tc>
          <w:tcPr>
            <w:tcW w:w="1443" w:type="dxa"/>
            <w:gridSpan w:val="3"/>
          </w:tcPr>
          <w:p w14:paraId="26983EE1" w14:textId="77777777" w:rsidR="00A36029" w:rsidRPr="008074CF" w:rsidRDefault="00A36029" w:rsidP="001572DF"/>
        </w:tc>
      </w:tr>
      <w:tr w:rsidR="00A36029" w:rsidRPr="008074CF" w14:paraId="715CF0DF"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48"/>
          <w:jc w:val="right"/>
        </w:trPr>
        <w:tc>
          <w:tcPr>
            <w:tcW w:w="5670" w:type="dxa"/>
            <w:gridSpan w:val="3"/>
          </w:tcPr>
          <w:p w14:paraId="1673BA71" w14:textId="14702BB2" w:rsidR="00A36029" w:rsidRPr="00CC5CB5" w:rsidRDefault="00C87952"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SISTEMA PER LA PRODUZIONE DI VUOTO</w:t>
            </w:r>
            <w:r w:rsidR="00A36029" w:rsidRPr="00CC5CB5">
              <w:rPr>
                <w:rFonts w:ascii="Times New Roman" w:hAnsi="Times New Roman"/>
                <w:szCs w:val="22"/>
              </w:rPr>
              <w:t>;</w:t>
            </w:r>
          </w:p>
        </w:tc>
        <w:tc>
          <w:tcPr>
            <w:tcW w:w="1418" w:type="dxa"/>
            <w:gridSpan w:val="2"/>
          </w:tcPr>
          <w:p w14:paraId="70C44EAD" w14:textId="77777777" w:rsidR="00A36029" w:rsidRPr="008074CF" w:rsidRDefault="00A36029" w:rsidP="001572DF"/>
        </w:tc>
        <w:tc>
          <w:tcPr>
            <w:tcW w:w="1098" w:type="dxa"/>
            <w:gridSpan w:val="2"/>
          </w:tcPr>
          <w:p w14:paraId="360B2395" w14:textId="77777777" w:rsidR="00A36029" w:rsidRPr="008074CF" w:rsidRDefault="00A36029" w:rsidP="001572DF"/>
        </w:tc>
        <w:tc>
          <w:tcPr>
            <w:tcW w:w="1443" w:type="dxa"/>
            <w:gridSpan w:val="3"/>
          </w:tcPr>
          <w:p w14:paraId="6460D1C9" w14:textId="77777777" w:rsidR="00A36029" w:rsidRPr="008074CF" w:rsidRDefault="00A36029" w:rsidP="001572DF"/>
        </w:tc>
      </w:tr>
      <w:tr w:rsidR="00A36029" w:rsidRPr="008074CF" w14:paraId="459E5812"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94"/>
          <w:jc w:val="right"/>
        </w:trPr>
        <w:tc>
          <w:tcPr>
            <w:tcW w:w="5670" w:type="dxa"/>
            <w:gridSpan w:val="3"/>
          </w:tcPr>
          <w:p w14:paraId="78256522" w14:textId="0C60D2E8" w:rsidR="00A36029" w:rsidRPr="00CC5CB5" w:rsidRDefault="00C87952" w:rsidP="00B00AA3">
            <w:pPr>
              <w:tabs>
                <w:tab w:val="left" w:pos="456"/>
              </w:tabs>
              <w:autoSpaceDE w:val="0"/>
              <w:autoSpaceDN w:val="0"/>
              <w:adjustRightInd w:val="0"/>
              <w:jc w:val="both"/>
              <w:rPr>
                <w:rFonts w:ascii="Times New Roman" w:hAnsi="Times New Roman"/>
                <w:szCs w:val="22"/>
              </w:rPr>
            </w:pPr>
            <w:r w:rsidRPr="00CC5CB5">
              <w:rPr>
                <w:rFonts w:ascii="Times New Roman" w:hAnsi="Times New Roman"/>
                <w:szCs w:val="22"/>
              </w:rPr>
              <w:t>Pompa a secco per eliminare fenomeni di contaminazione derivanti da retro-diffusione dei vapori di olio nella camera di liofilizzazione e contaminazione del prodotto</w:t>
            </w:r>
          </w:p>
        </w:tc>
        <w:tc>
          <w:tcPr>
            <w:tcW w:w="1418" w:type="dxa"/>
            <w:gridSpan w:val="2"/>
          </w:tcPr>
          <w:p w14:paraId="4DA5D072" w14:textId="77777777" w:rsidR="00A36029" w:rsidRPr="008074CF" w:rsidRDefault="00A36029" w:rsidP="001572DF"/>
        </w:tc>
        <w:tc>
          <w:tcPr>
            <w:tcW w:w="1098" w:type="dxa"/>
            <w:gridSpan w:val="2"/>
          </w:tcPr>
          <w:p w14:paraId="6D3A926F" w14:textId="77777777" w:rsidR="00A36029" w:rsidRPr="008074CF" w:rsidRDefault="00A36029" w:rsidP="001572DF"/>
        </w:tc>
        <w:tc>
          <w:tcPr>
            <w:tcW w:w="1443" w:type="dxa"/>
            <w:gridSpan w:val="3"/>
          </w:tcPr>
          <w:p w14:paraId="7B10912D" w14:textId="77777777" w:rsidR="00A36029" w:rsidRPr="008074CF" w:rsidRDefault="00A36029" w:rsidP="001572DF"/>
        </w:tc>
      </w:tr>
      <w:tr w:rsidR="00A36029" w:rsidRPr="008074CF" w14:paraId="320ABF5B"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82"/>
          <w:jc w:val="right"/>
        </w:trPr>
        <w:tc>
          <w:tcPr>
            <w:tcW w:w="5670" w:type="dxa"/>
            <w:gridSpan w:val="3"/>
          </w:tcPr>
          <w:p w14:paraId="71A4AC1A" w14:textId="38DBBE97" w:rsidR="00A3602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 xml:space="preserve">Sensori per la misura del vuoto di tipo Piraini </w:t>
            </w:r>
          </w:p>
        </w:tc>
        <w:tc>
          <w:tcPr>
            <w:tcW w:w="1418" w:type="dxa"/>
            <w:gridSpan w:val="2"/>
          </w:tcPr>
          <w:p w14:paraId="556B623F" w14:textId="77777777" w:rsidR="00A36029" w:rsidRPr="008074CF" w:rsidRDefault="00A36029" w:rsidP="001572DF"/>
        </w:tc>
        <w:tc>
          <w:tcPr>
            <w:tcW w:w="1098" w:type="dxa"/>
            <w:gridSpan w:val="2"/>
          </w:tcPr>
          <w:p w14:paraId="13A4EE05" w14:textId="77777777" w:rsidR="00A36029" w:rsidRPr="008074CF" w:rsidRDefault="00A36029" w:rsidP="001572DF"/>
        </w:tc>
        <w:tc>
          <w:tcPr>
            <w:tcW w:w="1443" w:type="dxa"/>
            <w:gridSpan w:val="3"/>
          </w:tcPr>
          <w:p w14:paraId="394BF535" w14:textId="77777777" w:rsidR="00A36029" w:rsidRPr="008074CF" w:rsidRDefault="00A36029" w:rsidP="001572DF"/>
        </w:tc>
      </w:tr>
      <w:tr w:rsidR="00A36029" w:rsidRPr="008074CF" w14:paraId="1A61CD9B"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82"/>
          <w:jc w:val="right"/>
        </w:trPr>
        <w:tc>
          <w:tcPr>
            <w:tcW w:w="5670" w:type="dxa"/>
            <w:gridSpan w:val="3"/>
          </w:tcPr>
          <w:p w14:paraId="31FF319E" w14:textId="7E3BC23D" w:rsidR="00A36029" w:rsidRPr="00CC5CB5" w:rsidRDefault="00C87952"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SISTEMA DI GESTIONE</w:t>
            </w:r>
          </w:p>
        </w:tc>
        <w:tc>
          <w:tcPr>
            <w:tcW w:w="1418" w:type="dxa"/>
            <w:gridSpan w:val="2"/>
          </w:tcPr>
          <w:p w14:paraId="261F4448" w14:textId="77777777" w:rsidR="00A36029" w:rsidRPr="008074CF" w:rsidRDefault="00A36029" w:rsidP="001572DF"/>
        </w:tc>
        <w:tc>
          <w:tcPr>
            <w:tcW w:w="1098" w:type="dxa"/>
            <w:gridSpan w:val="2"/>
          </w:tcPr>
          <w:p w14:paraId="188B3562" w14:textId="77777777" w:rsidR="00A36029" w:rsidRPr="008074CF" w:rsidRDefault="00A36029" w:rsidP="001572DF"/>
        </w:tc>
        <w:tc>
          <w:tcPr>
            <w:tcW w:w="1443" w:type="dxa"/>
            <w:gridSpan w:val="3"/>
          </w:tcPr>
          <w:p w14:paraId="2F8B9F0F" w14:textId="77777777" w:rsidR="00A36029" w:rsidRPr="008074CF" w:rsidRDefault="00A36029" w:rsidP="001572DF"/>
        </w:tc>
      </w:tr>
      <w:tr w:rsidR="00A36029" w:rsidRPr="008074CF" w14:paraId="28507C7C"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988"/>
          <w:jc w:val="right"/>
        </w:trPr>
        <w:tc>
          <w:tcPr>
            <w:tcW w:w="5670" w:type="dxa"/>
            <w:gridSpan w:val="3"/>
          </w:tcPr>
          <w:p w14:paraId="5FB710C1" w14:textId="56684D5D" w:rsidR="00A3602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Tutte le funzioni del sistema devono poter essere controllate da remoto attraverso un software fornito che permette la connessione allo strumento via rete o wifi oltre che attraverso la tastiera a bordo dello strumento</w:t>
            </w:r>
          </w:p>
        </w:tc>
        <w:tc>
          <w:tcPr>
            <w:tcW w:w="1418" w:type="dxa"/>
            <w:gridSpan w:val="2"/>
          </w:tcPr>
          <w:p w14:paraId="0D0AAEC2" w14:textId="77777777" w:rsidR="00A36029" w:rsidRPr="008074CF" w:rsidRDefault="00A36029" w:rsidP="001572DF"/>
        </w:tc>
        <w:tc>
          <w:tcPr>
            <w:tcW w:w="1098" w:type="dxa"/>
            <w:gridSpan w:val="2"/>
          </w:tcPr>
          <w:p w14:paraId="6DDEF881" w14:textId="77777777" w:rsidR="00A36029" w:rsidRPr="008074CF" w:rsidRDefault="00A36029" w:rsidP="001572DF"/>
        </w:tc>
        <w:tc>
          <w:tcPr>
            <w:tcW w:w="1443" w:type="dxa"/>
            <w:gridSpan w:val="3"/>
          </w:tcPr>
          <w:p w14:paraId="1DF05744" w14:textId="77777777" w:rsidR="00A36029" w:rsidRPr="008074CF" w:rsidRDefault="00A36029" w:rsidP="001572DF"/>
        </w:tc>
      </w:tr>
      <w:tr w:rsidR="00A36029" w:rsidRPr="008074CF" w14:paraId="12D4A904"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94"/>
          <w:jc w:val="right"/>
        </w:trPr>
        <w:tc>
          <w:tcPr>
            <w:tcW w:w="5670" w:type="dxa"/>
            <w:gridSpan w:val="3"/>
          </w:tcPr>
          <w:p w14:paraId="7FBAEAC7" w14:textId="4099DE93" w:rsidR="00A3602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Possibilità di memorizzare almeno 40 ricette di lavoro ognuna con almeno 10 step di lavoro, modificabili durante l’esecuzione del ciclo</w:t>
            </w:r>
          </w:p>
        </w:tc>
        <w:tc>
          <w:tcPr>
            <w:tcW w:w="1418" w:type="dxa"/>
            <w:gridSpan w:val="2"/>
          </w:tcPr>
          <w:p w14:paraId="40CDD89E" w14:textId="77777777" w:rsidR="00A36029" w:rsidRPr="008074CF" w:rsidRDefault="00A36029" w:rsidP="001572DF"/>
        </w:tc>
        <w:tc>
          <w:tcPr>
            <w:tcW w:w="1098" w:type="dxa"/>
            <w:gridSpan w:val="2"/>
          </w:tcPr>
          <w:p w14:paraId="33FBF6D9" w14:textId="77777777" w:rsidR="00A36029" w:rsidRPr="008074CF" w:rsidRDefault="00A36029" w:rsidP="001572DF"/>
        </w:tc>
        <w:tc>
          <w:tcPr>
            <w:tcW w:w="1443" w:type="dxa"/>
            <w:gridSpan w:val="3"/>
          </w:tcPr>
          <w:p w14:paraId="6439A751" w14:textId="77777777" w:rsidR="00A36029" w:rsidRPr="008074CF" w:rsidRDefault="00A36029" w:rsidP="001572DF"/>
        </w:tc>
      </w:tr>
      <w:tr w:rsidR="00CC51C9" w:rsidRPr="008074CF" w14:paraId="56DD3577"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94"/>
          <w:jc w:val="right"/>
        </w:trPr>
        <w:tc>
          <w:tcPr>
            <w:tcW w:w="5670" w:type="dxa"/>
            <w:gridSpan w:val="3"/>
          </w:tcPr>
          <w:p w14:paraId="121E27BA" w14:textId="0B332942"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Possibilità di controllo del ciclo di pompaggio, controllo della temperatura di processo, impostazione delle rampe di temperatura sulle piastre, controllo e monitoraggio delle temperature delle piastre, controllo e monitoraggio delle pressioni in camera e nel condensatore, controllo dei flussi di gas</w:t>
            </w:r>
          </w:p>
        </w:tc>
        <w:tc>
          <w:tcPr>
            <w:tcW w:w="1418" w:type="dxa"/>
            <w:gridSpan w:val="2"/>
          </w:tcPr>
          <w:p w14:paraId="29E6B97A" w14:textId="77777777" w:rsidR="00CC51C9" w:rsidRPr="008074CF" w:rsidRDefault="00CC51C9" w:rsidP="001572DF"/>
        </w:tc>
        <w:tc>
          <w:tcPr>
            <w:tcW w:w="1098" w:type="dxa"/>
            <w:gridSpan w:val="2"/>
          </w:tcPr>
          <w:p w14:paraId="13664BEC" w14:textId="77777777" w:rsidR="00CC51C9" w:rsidRPr="008074CF" w:rsidRDefault="00CC51C9" w:rsidP="001572DF"/>
        </w:tc>
        <w:tc>
          <w:tcPr>
            <w:tcW w:w="1443" w:type="dxa"/>
            <w:gridSpan w:val="3"/>
          </w:tcPr>
          <w:p w14:paraId="567B64F7" w14:textId="77777777" w:rsidR="00CC51C9" w:rsidRPr="008074CF" w:rsidRDefault="00CC51C9" w:rsidP="001572DF"/>
        </w:tc>
      </w:tr>
      <w:tr w:rsidR="00CC51C9" w:rsidRPr="008074CF" w14:paraId="0862E8E4"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84"/>
          <w:jc w:val="right"/>
        </w:trPr>
        <w:tc>
          <w:tcPr>
            <w:tcW w:w="5670" w:type="dxa"/>
            <w:gridSpan w:val="3"/>
          </w:tcPr>
          <w:p w14:paraId="2F71D2E9" w14:textId="5A9739D3" w:rsidR="00CC51C9" w:rsidRPr="00CC5CB5" w:rsidRDefault="00C87952"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ULTERIORI DETTAGLI</w:t>
            </w:r>
          </w:p>
        </w:tc>
        <w:tc>
          <w:tcPr>
            <w:tcW w:w="1418" w:type="dxa"/>
            <w:gridSpan w:val="2"/>
          </w:tcPr>
          <w:p w14:paraId="3CB51048" w14:textId="77777777" w:rsidR="00CC51C9" w:rsidRPr="008074CF" w:rsidRDefault="00CC51C9" w:rsidP="001572DF"/>
        </w:tc>
        <w:tc>
          <w:tcPr>
            <w:tcW w:w="1098" w:type="dxa"/>
            <w:gridSpan w:val="2"/>
          </w:tcPr>
          <w:p w14:paraId="093E799E" w14:textId="77777777" w:rsidR="00CC51C9" w:rsidRPr="008074CF" w:rsidRDefault="00CC51C9" w:rsidP="001572DF"/>
        </w:tc>
        <w:tc>
          <w:tcPr>
            <w:tcW w:w="1443" w:type="dxa"/>
            <w:gridSpan w:val="3"/>
          </w:tcPr>
          <w:p w14:paraId="3CCC659C" w14:textId="77777777" w:rsidR="00CC51C9" w:rsidRPr="008074CF" w:rsidRDefault="00CC51C9" w:rsidP="001572DF"/>
        </w:tc>
      </w:tr>
      <w:tr w:rsidR="00CC51C9" w:rsidRPr="008074CF" w14:paraId="45BA2A3F"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04"/>
          <w:jc w:val="right"/>
        </w:trPr>
        <w:tc>
          <w:tcPr>
            <w:tcW w:w="5670" w:type="dxa"/>
            <w:gridSpan w:val="3"/>
          </w:tcPr>
          <w:p w14:paraId="0D5289E7" w14:textId="47940BF2"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Presenza di manifold laterali per l’attacco di palloni da vuoto</w:t>
            </w:r>
          </w:p>
        </w:tc>
        <w:tc>
          <w:tcPr>
            <w:tcW w:w="1418" w:type="dxa"/>
            <w:gridSpan w:val="2"/>
          </w:tcPr>
          <w:p w14:paraId="328112F3" w14:textId="77777777" w:rsidR="00CC51C9" w:rsidRPr="008074CF" w:rsidRDefault="00CC51C9" w:rsidP="001572DF"/>
        </w:tc>
        <w:tc>
          <w:tcPr>
            <w:tcW w:w="1098" w:type="dxa"/>
            <w:gridSpan w:val="2"/>
          </w:tcPr>
          <w:p w14:paraId="1CC0B851" w14:textId="77777777" w:rsidR="00CC51C9" w:rsidRPr="008074CF" w:rsidRDefault="00CC51C9" w:rsidP="001572DF"/>
        </w:tc>
        <w:tc>
          <w:tcPr>
            <w:tcW w:w="1443" w:type="dxa"/>
            <w:gridSpan w:val="3"/>
          </w:tcPr>
          <w:p w14:paraId="286BAC35" w14:textId="77777777" w:rsidR="00CC51C9" w:rsidRPr="008074CF" w:rsidRDefault="00CC51C9" w:rsidP="001572DF"/>
        </w:tc>
      </w:tr>
      <w:tr w:rsidR="00CC51C9" w:rsidRPr="008074CF" w14:paraId="28299741"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65"/>
          <w:jc w:val="right"/>
        </w:trPr>
        <w:tc>
          <w:tcPr>
            <w:tcW w:w="5670" w:type="dxa"/>
            <w:gridSpan w:val="3"/>
          </w:tcPr>
          <w:p w14:paraId="7F04FAB9" w14:textId="301DECEA"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Dispositivo di stoppering pneumatico per la chiusura dei flaconi sottovuoto e/o in atmosfera inerte</w:t>
            </w:r>
          </w:p>
        </w:tc>
        <w:tc>
          <w:tcPr>
            <w:tcW w:w="1418" w:type="dxa"/>
            <w:gridSpan w:val="2"/>
          </w:tcPr>
          <w:p w14:paraId="7D138809" w14:textId="77777777" w:rsidR="00CC51C9" w:rsidRPr="008074CF" w:rsidRDefault="00CC51C9" w:rsidP="001572DF"/>
        </w:tc>
        <w:tc>
          <w:tcPr>
            <w:tcW w:w="1098" w:type="dxa"/>
            <w:gridSpan w:val="2"/>
          </w:tcPr>
          <w:p w14:paraId="7156B2C9" w14:textId="77777777" w:rsidR="00CC51C9" w:rsidRPr="008074CF" w:rsidRDefault="00CC51C9" w:rsidP="001572DF"/>
        </w:tc>
        <w:tc>
          <w:tcPr>
            <w:tcW w:w="1443" w:type="dxa"/>
            <w:gridSpan w:val="3"/>
          </w:tcPr>
          <w:p w14:paraId="2615AA0E" w14:textId="77777777" w:rsidR="00CC51C9" w:rsidRPr="008074CF" w:rsidRDefault="00CC51C9" w:rsidP="001572DF"/>
        </w:tc>
      </w:tr>
      <w:tr w:rsidR="00CC51C9" w:rsidRPr="008074CF" w14:paraId="3EE7F2C6"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8"/>
          <w:jc w:val="right"/>
        </w:trPr>
        <w:tc>
          <w:tcPr>
            <w:tcW w:w="5670" w:type="dxa"/>
            <w:gridSpan w:val="3"/>
          </w:tcPr>
          <w:p w14:paraId="22FC3546" w14:textId="79DB9024"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Possibilità di effettuare decontaminazione automatica della camera di liofilizzazione</w:t>
            </w:r>
          </w:p>
        </w:tc>
        <w:tc>
          <w:tcPr>
            <w:tcW w:w="1418" w:type="dxa"/>
            <w:gridSpan w:val="2"/>
          </w:tcPr>
          <w:p w14:paraId="409488AF" w14:textId="77777777" w:rsidR="00CC51C9" w:rsidRPr="008074CF" w:rsidRDefault="00CC51C9" w:rsidP="001572DF"/>
        </w:tc>
        <w:tc>
          <w:tcPr>
            <w:tcW w:w="1098" w:type="dxa"/>
            <w:gridSpan w:val="2"/>
          </w:tcPr>
          <w:p w14:paraId="1D4C7BA4" w14:textId="77777777" w:rsidR="00CC51C9" w:rsidRPr="008074CF" w:rsidRDefault="00CC51C9" w:rsidP="001572DF"/>
        </w:tc>
        <w:tc>
          <w:tcPr>
            <w:tcW w:w="1443" w:type="dxa"/>
            <w:gridSpan w:val="3"/>
          </w:tcPr>
          <w:p w14:paraId="1A3002CB" w14:textId="77777777" w:rsidR="00CC51C9" w:rsidRPr="008074CF" w:rsidRDefault="00CC51C9" w:rsidP="001572DF"/>
        </w:tc>
      </w:tr>
      <w:tr w:rsidR="00CC51C9" w:rsidRPr="008074CF" w14:paraId="73A9887F"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67"/>
          <w:jc w:val="right"/>
        </w:trPr>
        <w:tc>
          <w:tcPr>
            <w:tcW w:w="5670" w:type="dxa"/>
            <w:gridSpan w:val="3"/>
          </w:tcPr>
          <w:p w14:paraId="6246D21F" w14:textId="47FB395A"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Fornitura di accessori per il carico e lo scarico a scorrimento dei campioni sulle piastre porta campione</w:t>
            </w:r>
          </w:p>
        </w:tc>
        <w:tc>
          <w:tcPr>
            <w:tcW w:w="1418" w:type="dxa"/>
            <w:gridSpan w:val="2"/>
          </w:tcPr>
          <w:p w14:paraId="51F7C8E0" w14:textId="77777777" w:rsidR="00CC51C9" w:rsidRPr="008074CF" w:rsidRDefault="00CC51C9" w:rsidP="001572DF"/>
        </w:tc>
        <w:tc>
          <w:tcPr>
            <w:tcW w:w="1098" w:type="dxa"/>
            <w:gridSpan w:val="2"/>
          </w:tcPr>
          <w:p w14:paraId="29E21C82" w14:textId="77777777" w:rsidR="00CC51C9" w:rsidRPr="008074CF" w:rsidRDefault="00CC51C9" w:rsidP="001572DF"/>
        </w:tc>
        <w:tc>
          <w:tcPr>
            <w:tcW w:w="1443" w:type="dxa"/>
            <w:gridSpan w:val="3"/>
          </w:tcPr>
          <w:p w14:paraId="626C669D" w14:textId="77777777" w:rsidR="00CC51C9" w:rsidRPr="008074CF" w:rsidRDefault="00CC51C9" w:rsidP="001572DF"/>
        </w:tc>
      </w:tr>
      <w:tr w:rsidR="00CC51C9" w:rsidRPr="008074CF" w14:paraId="757513BA" w14:textId="77777777" w:rsidTr="00B00A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17"/>
          <w:jc w:val="right"/>
        </w:trPr>
        <w:tc>
          <w:tcPr>
            <w:tcW w:w="5670" w:type="dxa"/>
            <w:gridSpan w:val="3"/>
          </w:tcPr>
          <w:p w14:paraId="631B69F1" w14:textId="5FC485BD" w:rsidR="00CC51C9" w:rsidRPr="00CC5CB5" w:rsidRDefault="00C87952"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 xml:space="preserve">Fornitura di accessori per la liofilizzazione di materiali all’interno di contenitori tipo eppendorf in materiale plastico </w:t>
            </w:r>
          </w:p>
        </w:tc>
        <w:tc>
          <w:tcPr>
            <w:tcW w:w="1418" w:type="dxa"/>
            <w:gridSpan w:val="2"/>
          </w:tcPr>
          <w:p w14:paraId="2DBC2BFA" w14:textId="77777777" w:rsidR="00CC51C9" w:rsidRPr="008074CF" w:rsidRDefault="00CC51C9" w:rsidP="001572DF"/>
        </w:tc>
        <w:tc>
          <w:tcPr>
            <w:tcW w:w="1098" w:type="dxa"/>
            <w:gridSpan w:val="2"/>
          </w:tcPr>
          <w:p w14:paraId="26EFDF1A" w14:textId="77777777" w:rsidR="00CC51C9" w:rsidRPr="008074CF" w:rsidRDefault="00CC51C9" w:rsidP="001572DF"/>
        </w:tc>
        <w:tc>
          <w:tcPr>
            <w:tcW w:w="1443" w:type="dxa"/>
            <w:gridSpan w:val="3"/>
          </w:tcPr>
          <w:p w14:paraId="5B4EB4A5" w14:textId="77777777" w:rsidR="00CC51C9" w:rsidRPr="008074CF" w:rsidRDefault="00CC51C9" w:rsidP="001572DF"/>
        </w:tc>
      </w:tr>
    </w:tbl>
    <w:p w14:paraId="609D009C"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3052ACA2" w14:textId="77777777" w:rsidTr="00B00AA3">
        <w:trPr>
          <w:trHeight w:val="388"/>
          <w:jc w:val="right"/>
        </w:trPr>
        <w:tc>
          <w:tcPr>
            <w:tcW w:w="5670" w:type="dxa"/>
            <w:shd w:val="clear" w:color="auto" w:fill="BFBFBF" w:themeFill="background1" w:themeFillShade="BF"/>
            <w:vAlign w:val="center"/>
          </w:tcPr>
          <w:p w14:paraId="14691F4E" w14:textId="77777777" w:rsidR="00B00AA3" w:rsidRPr="00CC5CB5" w:rsidRDefault="00B00AA3" w:rsidP="00B00AA3">
            <w:pPr>
              <w:widowControl/>
              <w:tabs>
                <w:tab w:val="left" w:pos="358"/>
              </w:tabs>
              <w:suppressAutoHyphens/>
              <w:rPr>
                <w:rFonts w:ascii="Times New Roman" w:hAnsi="Times New Roman"/>
                <w:szCs w:val="22"/>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1FE2A085"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5434D619"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0A065760"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C51C9" w:rsidRPr="008074CF" w14:paraId="37E3D512" w14:textId="77777777" w:rsidTr="00B00AA3">
        <w:trPr>
          <w:trHeight w:val="392"/>
          <w:jc w:val="right"/>
        </w:trPr>
        <w:tc>
          <w:tcPr>
            <w:tcW w:w="5670" w:type="dxa"/>
          </w:tcPr>
          <w:p w14:paraId="1E5A9B7C" w14:textId="1EE209C1" w:rsidR="00CC51C9" w:rsidRPr="00CC5CB5" w:rsidRDefault="00CC5CB5"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 xml:space="preserve">LOTTO 2: </w:t>
            </w:r>
            <w:r w:rsidR="00C87952" w:rsidRPr="00CC5CB5">
              <w:rPr>
                <w:rFonts w:ascii="Times New Roman" w:hAnsi="Times New Roman"/>
                <w:b/>
                <w:bCs/>
                <w:snapToGrid/>
                <w:szCs w:val="22"/>
                <w:u w:val="single"/>
                <w:lang w:eastAsia="zh-CN"/>
              </w:rPr>
              <w:t xml:space="preserve">Mineralizzatore a microonde </w:t>
            </w:r>
          </w:p>
        </w:tc>
        <w:tc>
          <w:tcPr>
            <w:tcW w:w="1418" w:type="dxa"/>
          </w:tcPr>
          <w:p w14:paraId="150B98F3" w14:textId="77777777" w:rsidR="00CC51C9" w:rsidRPr="008074CF" w:rsidRDefault="00CC51C9" w:rsidP="001572DF"/>
        </w:tc>
        <w:tc>
          <w:tcPr>
            <w:tcW w:w="1098" w:type="dxa"/>
          </w:tcPr>
          <w:p w14:paraId="78F75EE4" w14:textId="77777777" w:rsidR="00CC51C9" w:rsidRPr="008074CF" w:rsidRDefault="00CC51C9" w:rsidP="001572DF"/>
        </w:tc>
        <w:tc>
          <w:tcPr>
            <w:tcW w:w="1448" w:type="dxa"/>
          </w:tcPr>
          <w:p w14:paraId="45004F02" w14:textId="77777777" w:rsidR="00CC51C9" w:rsidRPr="008074CF" w:rsidRDefault="00CC51C9" w:rsidP="001572DF"/>
        </w:tc>
      </w:tr>
      <w:tr w:rsidR="00E14A25" w:rsidRPr="008074CF" w14:paraId="31700735" w14:textId="77777777" w:rsidTr="00B00AA3">
        <w:trPr>
          <w:trHeight w:val="127"/>
          <w:jc w:val="right"/>
        </w:trPr>
        <w:tc>
          <w:tcPr>
            <w:tcW w:w="5670" w:type="dxa"/>
          </w:tcPr>
          <w:p w14:paraId="697391B5" w14:textId="77777777" w:rsidR="00CC5CB5" w:rsidRPr="002D3F9B" w:rsidRDefault="00CC5CB5" w:rsidP="00B00AA3">
            <w:pPr>
              <w:widowControl/>
              <w:tabs>
                <w:tab w:val="left" w:pos="358"/>
              </w:tabs>
              <w:suppressAutoHyphens/>
              <w:jc w:val="both"/>
              <w:rPr>
                <w:rFonts w:ascii="Times New Roman" w:hAnsi="Times New Roman"/>
                <w:snapToGrid/>
                <w:sz w:val="24"/>
                <w:szCs w:val="24"/>
                <w:lang w:eastAsia="zh-CN"/>
              </w:rPr>
            </w:pPr>
            <w:r w:rsidRPr="00CC5CB5">
              <w:rPr>
                <w:rFonts w:ascii="Times New Roman" w:hAnsi="Times New Roman"/>
                <w:szCs w:val="22"/>
              </w:rPr>
              <w:t>Mineralizzatore a microonde automatizzato sequenziale dotato di controllo elettronico di temperatura e pressione</w:t>
            </w:r>
            <w:r w:rsidRPr="002D3F9B">
              <w:rPr>
                <w:rFonts w:ascii="Times New Roman" w:hAnsi="Times New Roman"/>
                <w:snapToGrid/>
                <w:sz w:val="24"/>
                <w:szCs w:val="24"/>
                <w:lang w:eastAsia="zh-CN"/>
              </w:rPr>
              <w:t>.</w:t>
            </w:r>
          </w:p>
          <w:p w14:paraId="595AC9FF" w14:textId="3224B520" w:rsidR="00E14A25" w:rsidRPr="003B1BB9"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Di seguito si riportano le caratteristiche richieste:</w:t>
            </w:r>
          </w:p>
        </w:tc>
        <w:tc>
          <w:tcPr>
            <w:tcW w:w="1418" w:type="dxa"/>
          </w:tcPr>
          <w:p w14:paraId="0B041B79" w14:textId="77777777" w:rsidR="00E14A25" w:rsidRPr="008074CF" w:rsidRDefault="00E14A25" w:rsidP="001572DF"/>
        </w:tc>
        <w:tc>
          <w:tcPr>
            <w:tcW w:w="1098" w:type="dxa"/>
          </w:tcPr>
          <w:p w14:paraId="379EB0A6" w14:textId="77777777" w:rsidR="00E14A25" w:rsidRPr="008074CF" w:rsidRDefault="00E14A25" w:rsidP="001572DF"/>
        </w:tc>
        <w:tc>
          <w:tcPr>
            <w:tcW w:w="1448" w:type="dxa"/>
          </w:tcPr>
          <w:p w14:paraId="5DEB92EA" w14:textId="77777777" w:rsidR="00E14A25" w:rsidRPr="008074CF" w:rsidRDefault="00E14A25" w:rsidP="001572DF"/>
        </w:tc>
      </w:tr>
      <w:tr w:rsidR="00E14A25" w:rsidRPr="008074CF" w14:paraId="385C7AE1" w14:textId="77777777" w:rsidTr="00B00AA3">
        <w:trPr>
          <w:trHeight w:val="480"/>
          <w:jc w:val="right"/>
        </w:trPr>
        <w:tc>
          <w:tcPr>
            <w:tcW w:w="5670" w:type="dxa"/>
          </w:tcPr>
          <w:p w14:paraId="75118FEB" w14:textId="3DDA0464" w:rsidR="00E14A25" w:rsidRPr="003B1BB9"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Cavità a microonde focalizzate single mode in grado di erogare fino a 600 W per contenitore;</w:t>
            </w:r>
          </w:p>
        </w:tc>
        <w:tc>
          <w:tcPr>
            <w:tcW w:w="1418" w:type="dxa"/>
          </w:tcPr>
          <w:p w14:paraId="3DCB2DB9" w14:textId="77777777" w:rsidR="00E14A25" w:rsidRPr="008074CF" w:rsidRDefault="00E14A25" w:rsidP="001572DF"/>
        </w:tc>
        <w:tc>
          <w:tcPr>
            <w:tcW w:w="1098" w:type="dxa"/>
          </w:tcPr>
          <w:p w14:paraId="36A5D5B8" w14:textId="77777777" w:rsidR="00E14A25" w:rsidRPr="008074CF" w:rsidRDefault="00E14A25" w:rsidP="001572DF"/>
        </w:tc>
        <w:tc>
          <w:tcPr>
            <w:tcW w:w="1448" w:type="dxa"/>
          </w:tcPr>
          <w:p w14:paraId="1304C093" w14:textId="77777777" w:rsidR="00E14A25" w:rsidRPr="008074CF" w:rsidRDefault="00E14A25" w:rsidP="001572DF"/>
        </w:tc>
      </w:tr>
      <w:tr w:rsidR="00E14A25" w:rsidRPr="008074CF" w14:paraId="4C580517" w14:textId="77777777" w:rsidTr="00B00AA3">
        <w:trPr>
          <w:trHeight w:val="388"/>
          <w:jc w:val="right"/>
        </w:trPr>
        <w:tc>
          <w:tcPr>
            <w:tcW w:w="5670" w:type="dxa"/>
          </w:tcPr>
          <w:p w14:paraId="5FEFADBB" w14:textId="4276457B" w:rsidR="00E14A25" w:rsidRPr="00CC5CB5" w:rsidRDefault="00CC5CB5" w:rsidP="00B00AA3">
            <w:pPr>
              <w:widowControl/>
              <w:tabs>
                <w:tab w:val="left" w:pos="358"/>
              </w:tabs>
              <w:suppressAutoHyphens/>
              <w:jc w:val="both"/>
              <w:rPr>
                <w:rFonts w:ascii="Times New Roman" w:hAnsi="Times New Roman"/>
                <w:snapToGrid/>
                <w:sz w:val="24"/>
                <w:szCs w:val="24"/>
                <w:lang w:eastAsia="zh-CN"/>
              </w:rPr>
            </w:pPr>
            <w:r w:rsidRPr="00CC5CB5">
              <w:rPr>
                <w:rFonts w:ascii="Times New Roman" w:hAnsi="Times New Roman"/>
                <w:szCs w:val="22"/>
              </w:rPr>
              <w:t>La mineralizzazione deve avvenire in modo sequenziale</w:t>
            </w:r>
            <w:r w:rsidRPr="002D3F9B">
              <w:rPr>
                <w:rFonts w:ascii="Times New Roman" w:hAnsi="Times New Roman"/>
                <w:snapToGrid/>
                <w:sz w:val="24"/>
                <w:szCs w:val="24"/>
                <w:lang w:eastAsia="zh-CN"/>
              </w:rPr>
              <w:t>;</w:t>
            </w:r>
          </w:p>
        </w:tc>
        <w:tc>
          <w:tcPr>
            <w:tcW w:w="1418" w:type="dxa"/>
          </w:tcPr>
          <w:p w14:paraId="08E8C9A3" w14:textId="77777777" w:rsidR="00E14A25" w:rsidRPr="008074CF" w:rsidRDefault="00E14A25" w:rsidP="001572DF"/>
        </w:tc>
        <w:tc>
          <w:tcPr>
            <w:tcW w:w="1098" w:type="dxa"/>
          </w:tcPr>
          <w:p w14:paraId="658C1880" w14:textId="77777777" w:rsidR="00E14A25" w:rsidRPr="008074CF" w:rsidRDefault="00E14A25" w:rsidP="001572DF"/>
        </w:tc>
        <w:tc>
          <w:tcPr>
            <w:tcW w:w="1448" w:type="dxa"/>
          </w:tcPr>
          <w:p w14:paraId="4A94DFBC" w14:textId="77777777" w:rsidR="00E14A25" w:rsidRPr="008074CF" w:rsidRDefault="00E14A25" w:rsidP="001572DF"/>
        </w:tc>
      </w:tr>
      <w:tr w:rsidR="00E14A25" w:rsidRPr="008074CF" w14:paraId="30CEF30F" w14:textId="77777777" w:rsidTr="00B00AA3">
        <w:trPr>
          <w:trHeight w:val="694"/>
          <w:jc w:val="right"/>
        </w:trPr>
        <w:tc>
          <w:tcPr>
            <w:tcW w:w="5670" w:type="dxa"/>
          </w:tcPr>
          <w:p w14:paraId="4C4BB6AD" w14:textId="607F83F4" w:rsidR="00E14A25" w:rsidRPr="00CC5CB5" w:rsidRDefault="00CC5CB5" w:rsidP="00B00AA3">
            <w:pPr>
              <w:widowControl/>
              <w:tabs>
                <w:tab w:val="left" w:pos="358"/>
              </w:tabs>
              <w:suppressAutoHyphens/>
              <w:jc w:val="both"/>
              <w:rPr>
                <w:rFonts w:ascii="Times New Roman" w:hAnsi="Times New Roman"/>
                <w:snapToGrid/>
                <w:sz w:val="24"/>
                <w:szCs w:val="24"/>
                <w:lang w:eastAsia="zh-CN"/>
              </w:rPr>
            </w:pPr>
            <w:r w:rsidRPr="00CC5CB5">
              <w:rPr>
                <w:rFonts w:ascii="Times New Roman" w:hAnsi="Times New Roman"/>
                <w:szCs w:val="22"/>
              </w:rPr>
              <w:t>Il sistema deve essere dotato di autocampionatore con almeno 24 posizioni. L’inserimento e la rimozione del contenitore nella camera di mineralizzazione deve avvenire in modo automatico</w:t>
            </w:r>
            <w:r w:rsidRPr="002D3F9B">
              <w:rPr>
                <w:rFonts w:ascii="Times New Roman" w:hAnsi="Times New Roman"/>
                <w:snapToGrid/>
                <w:sz w:val="24"/>
                <w:szCs w:val="24"/>
                <w:lang w:eastAsia="zh-CN"/>
              </w:rPr>
              <w:t>;</w:t>
            </w:r>
          </w:p>
        </w:tc>
        <w:tc>
          <w:tcPr>
            <w:tcW w:w="1418" w:type="dxa"/>
          </w:tcPr>
          <w:p w14:paraId="0FABEA9C" w14:textId="77777777" w:rsidR="00E14A25" w:rsidRPr="008074CF" w:rsidRDefault="00E14A25" w:rsidP="001572DF"/>
        </w:tc>
        <w:tc>
          <w:tcPr>
            <w:tcW w:w="1098" w:type="dxa"/>
          </w:tcPr>
          <w:p w14:paraId="51541B64" w14:textId="77777777" w:rsidR="00E14A25" w:rsidRPr="008074CF" w:rsidRDefault="00E14A25" w:rsidP="001572DF"/>
        </w:tc>
        <w:tc>
          <w:tcPr>
            <w:tcW w:w="1448" w:type="dxa"/>
          </w:tcPr>
          <w:p w14:paraId="22ABB86D" w14:textId="77777777" w:rsidR="00E14A25" w:rsidRPr="008074CF" w:rsidRDefault="00E14A25" w:rsidP="001572DF"/>
        </w:tc>
      </w:tr>
      <w:tr w:rsidR="00E14A25" w:rsidRPr="008074CF" w14:paraId="248D4106" w14:textId="77777777" w:rsidTr="00B00AA3">
        <w:trPr>
          <w:trHeight w:val="564"/>
          <w:jc w:val="right"/>
        </w:trPr>
        <w:tc>
          <w:tcPr>
            <w:tcW w:w="5670" w:type="dxa"/>
          </w:tcPr>
          <w:p w14:paraId="476526D5" w14:textId="03CBE5C6" w:rsidR="00E14A25" w:rsidRPr="003B1BB9"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lavorare senza l’ausilio di gas in pressione e senza chiller di raffreddamento;</w:t>
            </w:r>
          </w:p>
        </w:tc>
        <w:tc>
          <w:tcPr>
            <w:tcW w:w="1418" w:type="dxa"/>
          </w:tcPr>
          <w:p w14:paraId="0E8FA6ED" w14:textId="77777777" w:rsidR="00E14A25" w:rsidRPr="008074CF" w:rsidRDefault="00E14A25" w:rsidP="001572DF"/>
        </w:tc>
        <w:tc>
          <w:tcPr>
            <w:tcW w:w="1098" w:type="dxa"/>
          </w:tcPr>
          <w:p w14:paraId="38039B01" w14:textId="77777777" w:rsidR="00E14A25" w:rsidRPr="008074CF" w:rsidRDefault="00E14A25" w:rsidP="001572DF"/>
        </w:tc>
        <w:tc>
          <w:tcPr>
            <w:tcW w:w="1448" w:type="dxa"/>
          </w:tcPr>
          <w:p w14:paraId="7D5E4515" w14:textId="77777777" w:rsidR="00E14A25" w:rsidRPr="008074CF" w:rsidRDefault="00E14A25" w:rsidP="001572DF"/>
        </w:tc>
      </w:tr>
      <w:tr w:rsidR="00E14A25" w:rsidRPr="008074CF" w14:paraId="731D678C" w14:textId="77777777" w:rsidTr="00B00AA3">
        <w:trPr>
          <w:trHeight w:val="694"/>
          <w:jc w:val="right"/>
        </w:trPr>
        <w:tc>
          <w:tcPr>
            <w:tcW w:w="5670" w:type="dxa"/>
          </w:tcPr>
          <w:p w14:paraId="32D2965F" w14:textId="7B4761A3" w:rsidR="00E14A2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garantire la possibilità di associare a ciascun contenitore un differente programma di mineralizzazione utilizzando reagenti diversi nella stessa sessione di mineralizzazione;</w:t>
            </w:r>
          </w:p>
        </w:tc>
        <w:tc>
          <w:tcPr>
            <w:tcW w:w="1418" w:type="dxa"/>
          </w:tcPr>
          <w:p w14:paraId="53DF7913" w14:textId="77777777" w:rsidR="00E14A25" w:rsidRPr="008074CF" w:rsidRDefault="00E14A25" w:rsidP="001572DF"/>
        </w:tc>
        <w:tc>
          <w:tcPr>
            <w:tcW w:w="1098" w:type="dxa"/>
          </w:tcPr>
          <w:p w14:paraId="3F34C171" w14:textId="77777777" w:rsidR="00E14A25" w:rsidRPr="008074CF" w:rsidRDefault="00E14A25" w:rsidP="001572DF"/>
        </w:tc>
        <w:tc>
          <w:tcPr>
            <w:tcW w:w="1448" w:type="dxa"/>
          </w:tcPr>
          <w:p w14:paraId="65EDE956" w14:textId="77777777" w:rsidR="00E14A25" w:rsidRPr="008074CF" w:rsidRDefault="00E14A25" w:rsidP="001572DF"/>
        </w:tc>
      </w:tr>
      <w:tr w:rsidR="00CC5CB5" w:rsidRPr="008074CF" w14:paraId="622C788B" w14:textId="77777777" w:rsidTr="00B00AA3">
        <w:trPr>
          <w:trHeight w:val="694"/>
          <w:jc w:val="right"/>
        </w:trPr>
        <w:tc>
          <w:tcPr>
            <w:tcW w:w="5670" w:type="dxa"/>
          </w:tcPr>
          <w:p w14:paraId="64CE844E" w14:textId="6EA413E1"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essere versatilità garantendo la possibilità di aggiungere o rimuovere campioni mentre è in corso una mineralizzazione e deve consentire di stabilire le priorità di mineralizzazione;</w:t>
            </w:r>
          </w:p>
        </w:tc>
        <w:tc>
          <w:tcPr>
            <w:tcW w:w="1418" w:type="dxa"/>
          </w:tcPr>
          <w:p w14:paraId="61B69B05" w14:textId="77777777" w:rsidR="00CC5CB5" w:rsidRPr="008074CF" w:rsidRDefault="00CC5CB5" w:rsidP="001572DF"/>
        </w:tc>
        <w:tc>
          <w:tcPr>
            <w:tcW w:w="1098" w:type="dxa"/>
          </w:tcPr>
          <w:p w14:paraId="3566043B" w14:textId="77777777" w:rsidR="00CC5CB5" w:rsidRPr="008074CF" w:rsidRDefault="00CC5CB5" w:rsidP="001572DF"/>
        </w:tc>
        <w:tc>
          <w:tcPr>
            <w:tcW w:w="1448" w:type="dxa"/>
          </w:tcPr>
          <w:p w14:paraId="25BD171D" w14:textId="77777777" w:rsidR="00CC5CB5" w:rsidRPr="008074CF" w:rsidRDefault="00CC5CB5" w:rsidP="001572DF"/>
        </w:tc>
      </w:tr>
      <w:tr w:rsidR="00CC5CB5" w:rsidRPr="008074CF" w14:paraId="41EFCA92" w14:textId="77777777" w:rsidTr="00B00AA3">
        <w:trPr>
          <w:trHeight w:val="694"/>
          <w:jc w:val="right"/>
        </w:trPr>
        <w:tc>
          <w:tcPr>
            <w:tcW w:w="5670" w:type="dxa"/>
          </w:tcPr>
          <w:p w14:paraId="72D1ACFA" w14:textId="07573FE0"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essere dotato di agitazione elettromagnetica per garantire la dispersione del campione nella miscela acida aumentandone la velocità di disgregazione;</w:t>
            </w:r>
          </w:p>
        </w:tc>
        <w:tc>
          <w:tcPr>
            <w:tcW w:w="1418" w:type="dxa"/>
          </w:tcPr>
          <w:p w14:paraId="70E5ED1A" w14:textId="77777777" w:rsidR="00CC5CB5" w:rsidRPr="008074CF" w:rsidRDefault="00CC5CB5" w:rsidP="001572DF"/>
        </w:tc>
        <w:tc>
          <w:tcPr>
            <w:tcW w:w="1098" w:type="dxa"/>
          </w:tcPr>
          <w:p w14:paraId="3FC5E912" w14:textId="77777777" w:rsidR="00CC5CB5" w:rsidRPr="008074CF" w:rsidRDefault="00CC5CB5" w:rsidP="001572DF"/>
        </w:tc>
        <w:tc>
          <w:tcPr>
            <w:tcW w:w="1448" w:type="dxa"/>
          </w:tcPr>
          <w:p w14:paraId="268B1D4D" w14:textId="77777777" w:rsidR="00CC5CB5" w:rsidRPr="008074CF" w:rsidRDefault="00CC5CB5" w:rsidP="001572DF"/>
        </w:tc>
      </w:tr>
      <w:tr w:rsidR="00CC5CB5" w:rsidRPr="008074CF" w14:paraId="1942AF6A" w14:textId="77777777" w:rsidTr="00B00AA3">
        <w:trPr>
          <w:trHeight w:val="694"/>
          <w:jc w:val="right"/>
        </w:trPr>
        <w:tc>
          <w:tcPr>
            <w:tcW w:w="5670" w:type="dxa"/>
          </w:tcPr>
          <w:p w14:paraId="2A696794" w14:textId="4FBE49CE"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essere provvisto di un controllo di pressione non invasivo che consenta il monitoraggio delle pressioni di esercizio e del conseguente rilascio di pressione multipoint o single point, precedentemente impostati dall’operatore;</w:t>
            </w:r>
          </w:p>
        </w:tc>
        <w:tc>
          <w:tcPr>
            <w:tcW w:w="1418" w:type="dxa"/>
          </w:tcPr>
          <w:p w14:paraId="28B77228" w14:textId="77777777" w:rsidR="00CC5CB5" w:rsidRPr="008074CF" w:rsidRDefault="00CC5CB5" w:rsidP="001572DF"/>
        </w:tc>
        <w:tc>
          <w:tcPr>
            <w:tcW w:w="1098" w:type="dxa"/>
          </w:tcPr>
          <w:p w14:paraId="20A336C2" w14:textId="77777777" w:rsidR="00CC5CB5" w:rsidRPr="008074CF" w:rsidRDefault="00CC5CB5" w:rsidP="001572DF"/>
        </w:tc>
        <w:tc>
          <w:tcPr>
            <w:tcW w:w="1448" w:type="dxa"/>
          </w:tcPr>
          <w:p w14:paraId="30787C3B" w14:textId="77777777" w:rsidR="00CC5CB5" w:rsidRPr="008074CF" w:rsidRDefault="00CC5CB5" w:rsidP="001572DF"/>
        </w:tc>
      </w:tr>
      <w:tr w:rsidR="00CC5CB5" w:rsidRPr="008074CF" w14:paraId="0B0491EF" w14:textId="77777777" w:rsidTr="00B00AA3">
        <w:trPr>
          <w:trHeight w:val="340"/>
          <w:jc w:val="right"/>
        </w:trPr>
        <w:tc>
          <w:tcPr>
            <w:tcW w:w="5670" w:type="dxa"/>
          </w:tcPr>
          <w:p w14:paraId="35759A30" w14:textId="2714A55E"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essere dotato di controllo di temperatura;</w:t>
            </w:r>
          </w:p>
        </w:tc>
        <w:tc>
          <w:tcPr>
            <w:tcW w:w="1418" w:type="dxa"/>
          </w:tcPr>
          <w:p w14:paraId="7BA8E42C" w14:textId="77777777" w:rsidR="00CC5CB5" w:rsidRPr="008074CF" w:rsidRDefault="00CC5CB5" w:rsidP="001572DF"/>
        </w:tc>
        <w:tc>
          <w:tcPr>
            <w:tcW w:w="1098" w:type="dxa"/>
          </w:tcPr>
          <w:p w14:paraId="194669CB" w14:textId="77777777" w:rsidR="00CC5CB5" w:rsidRPr="008074CF" w:rsidRDefault="00CC5CB5" w:rsidP="001572DF"/>
        </w:tc>
        <w:tc>
          <w:tcPr>
            <w:tcW w:w="1448" w:type="dxa"/>
          </w:tcPr>
          <w:p w14:paraId="3D554353" w14:textId="77777777" w:rsidR="00CC5CB5" w:rsidRPr="008074CF" w:rsidRDefault="00CC5CB5" w:rsidP="001572DF"/>
        </w:tc>
      </w:tr>
      <w:tr w:rsidR="00CC5CB5" w:rsidRPr="008074CF" w14:paraId="500B9287" w14:textId="77777777" w:rsidTr="00B00AA3">
        <w:trPr>
          <w:trHeight w:val="694"/>
          <w:jc w:val="right"/>
        </w:trPr>
        <w:tc>
          <w:tcPr>
            <w:tcW w:w="5670" w:type="dxa"/>
          </w:tcPr>
          <w:p w14:paraId="271747F9" w14:textId="34EF6F74"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essere provvisto di almeno 24 contenitori di mineralizzazione in quarzo per garantire la non contaminazione dei campioni da processare;</w:t>
            </w:r>
          </w:p>
        </w:tc>
        <w:tc>
          <w:tcPr>
            <w:tcW w:w="1418" w:type="dxa"/>
          </w:tcPr>
          <w:p w14:paraId="4330D082" w14:textId="77777777" w:rsidR="00CC5CB5" w:rsidRPr="008074CF" w:rsidRDefault="00CC5CB5" w:rsidP="001572DF"/>
        </w:tc>
        <w:tc>
          <w:tcPr>
            <w:tcW w:w="1098" w:type="dxa"/>
          </w:tcPr>
          <w:p w14:paraId="42BBD5C8" w14:textId="77777777" w:rsidR="00CC5CB5" w:rsidRPr="008074CF" w:rsidRDefault="00CC5CB5" w:rsidP="001572DF"/>
        </w:tc>
        <w:tc>
          <w:tcPr>
            <w:tcW w:w="1448" w:type="dxa"/>
          </w:tcPr>
          <w:p w14:paraId="3B05293B" w14:textId="77777777" w:rsidR="00CC5CB5" w:rsidRPr="008074CF" w:rsidRDefault="00CC5CB5" w:rsidP="001572DF"/>
        </w:tc>
      </w:tr>
      <w:tr w:rsidR="00CC5CB5" w:rsidRPr="008074CF" w14:paraId="7CDC0894" w14:textId="77777777" w:rsidTr="00B00AA3">
        <w:trPr>
          <w:trHeight w:val="560"/>
          <w:jc w:val="right"/>
        </w:trPr>
        <w:tc>
          <w:tcPr>
            <w:tcW w:w="5670" w:type="dxa"/>
          </w:tcPr>
          <w:p w14:paraId="47814B55" w14:textId="6BDABC48"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poter operare anche in presenza di acido fluoridrico;</w:t>
            </w:r>
          </w:p>
        </w:tc>
        <w:tc>
          <w:tcPr>
            <w:tcW w:w="1418" w:type="dxa"/>
          </w:tcPr>
          <w:p w14:paraId="4633CFF3" w14:textId="77777777" w:rsidR="00CC5CB5" w:rsidRPr="008074CF" w:rsidRDefault="00CC5CB5" w:rsidP="001572DF"/>
        </w:tc>
        <w:tc>
          <w:tcPr>
            <w:tcW w:w="1098" w:type="dxa"/>
          </w:tcPr>
          <w:p w14:paraId="4CBD6F79" w14:textId="77777777" w:rsidR="00CC5CB5" w:rsidRPr="008074CF" w:rsidRDefault="00CC5CB5" w:rsidP="001572DF"/>
        </w:tc>
        <w:tc>
          <w:tcPr>
            <w:tcW w:w="1448" w:type="dxa"/>
          </w:tcPr>
          <w:p w14:paraId="1A6A58C4" w14:textId="77777777" w:rsidR="00CC5CB5" w:rsidRPr="008074CF" w:rsidRDefault="00CC5CB5" w:rsidP="001572DF"/>
        </w:tc>
      </w:tr>
      <w:tr w:rsidR="00CC5CB5" w:rsidRPr="008074CF" w14:paraId="7F534453" w14:textId="77777777" w:rsidTr="00B00AA3">
        <w:trPr>
          <w:trHeight w:val="694"/>
          <w:jc w:val="right"/>
        </w:trPr>
        <w:tc>
          <w:tcPr>
            <w:tcW w:w="5670" w:type="dxa"/>
          </w:tcPr>
          <w:p w14:paraId="496A1F12" w14:textId="74C879AB"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Il sistema deve prevedere il controllo e la registrazione dei parametri di temperatura, pressione e potenza erogata per ciascun campione;</w:t>
            </w:r>
          </w:p>
        </w:tc>
        <w:tc>
          <w:tcPr>
            <w:tcW w:w="1418" w:type="dxa"/>
          </w:tcPr>
          <w:p w14:paraId="0736CAE3" w14:textId="77777777" w:rsidR="00CC5CB5" w:rsidRPr="008074CF" w:rsidRDefault="00CC5CB5" w:rsidP="001572DF"/>
        </w:tc>
        <w:tc>
          <w:tcPr>
            <w:tcW w:w="1098" w:type="dxa"/>
          </w:tcPr>
          <w:p w14:paraId="5C1215AB" w14:textId="77777777" w:rsidR="00CC5CB5" w:rsidRPr="008074CF" w:rsidRDefault="00CC5CB5" w:rsidP="001572DF"/>
        </w:tc>
        <w:tc>
          <w:tcPr>
            <w:tcW w:w="1448" w:type="dxa"/>
          </w:tcPr>
          <w:p w14:paraId="3CD62B98" w14:textId="77777777" w:rsidR="00CC5CB5" w:rsidRPr="008074CF" w:rsidRDefault="00CC5CB5" w:rsidP="001572DF"/>
        </w:tc>
      </w:tr>
      <w:tr w:rsidR="00CC5CB5" w:rsidRPr="008074CF" w14:paraId="675A399B" w14:textId="77777777" w:rsidTr="00B00AA3">
        <w:trPr>
          <w:trHeight w:val="509"/>
          <w:jc w:val="right"/>
        </w:trPr>
        <w:tc>
          <w:tcPr>
            <w:tcW w:w="5670" w:type="dxa"/>
          </w:tcPr>
          <w:p w14:paraId="70D9C0B5" w14:textId="68493F5D"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 xml:space="preserve">Il sistema deve poter essere gestito da remoto attraverso connessione di rete o Wifi; </w:t>
            </w:r>
          </w:p>
        </w:tc>
        <w:tc>
          <w:tcPr>
            <w:tcW w:w="1418" w:type="dxa"/>
          </w:tcPr>
          <w:p w14:paraId="6CC2C115" w14:textId="77777777" w:rsidR="00CC5CB5" w:rsidRPr="008074CF" w:rsidRDefault="00CC5CB5" w:rsidP="001572DF"/>
        </w:tc>
        <w:tc>
          <w:tcPr>
            <w:tcW w:w="1098" w:type="dxa"/>
          </w:tcPr>
          <w:p w14:paraId="06764109" w14:textId="77777777" w:rsidR="00CC5CB5" w:rsidRPr="008074CF" w:rsidRDefault="00CC5CB5" w:rsidP="001572DF"/>
        </w:tc>
        <w:tc>
          <w:tcPr>
            <w:tcW w:w="1448" w:type="dxa"/>
          </w:tcPr>
          <w:p w14:paraId="01A9BA3C" w14:textId="77777777" w:rsidR="00CC5CB5" w:rsidRPr="008074CF" w:rsidRDefault="00CC5CB5" w:rsidP="001572DF"/>
        </w:tc>
      </w:tr>
      <w:tr w:rsidR="00CC5CB5" w:rsidRPr="008074CF" w14:paraId="7EDA172E" w14:textId="77777777" w:rsidTr="00B00AA3">
        <w:trPr>
          <w:trHeight w:val="694"/>
          <w:jc w:val="right"/>
        </w:trPr>
        <w:tc>
          <w:tcPr>
            <w:tcW w:w="5670" w:type="dxa"/>
          </w:tcPr>
          <w:p w14:paraId="50A5E777" w14:textId="77777777" w:rsidR="00CC5CB5" w:rsidRPr="00CC5CB5" w:rsidRDefault="00CC5CB5" w:rsidP="00B00AA3">
            <w:pPr>
              <w:widowControl/>
              <w:tabs>
                <w:tab w:val="left" w:pos="358"/>
              </w:tabs>
              <w:suppressAutoHyphens/>
              <w:jc w:val="both"/>
              <w:rPr>
                <w:rFonts w:ascii="Times New Roman" w:hAnsi="Times New Roman"/>
                <w:b/>
                <w:bCs/>
                <w:snapToGrid/>
                <w:szCs w:val="22"/>
                <w:u w:val="single"/>
                <w:lang w:eastAsia="zh-CN"/>
              </w:rPr>
            </w:pPr>
            <w:r w:rsidRPr="00CC5CB5">
              <w:rPr>
                <w:rFonts w:ascii="Times New Roman" w:hAnsi="Times New Roman"/>
                <w:b/>
                <w:bCs/>
                <w:snapToGrid/>
                <w:szCs w:val="22"/>
                <w:u w:val="single"/>
                <w:lang w:eastAsia="zh-CN"/>
              </w:rPr>
              <w:t>ULTERIORI DETTAGLI</w:t>
            </w:r>
          </w:p>
          <w:p w14:paraId="07AD99B3" w14:textId="77777777"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Si richiede fornitura suppletiva di almeno 12 contenitori in quarzo comprensivi di sistemi di chiusura.</w:t>
            </w:r>
          </w:p>
          <w:p w14:paraId="52778483" w14:textId="02713406" w:rsidR="00CC5CB5" w:rsidRPr="00CC5CB5" w:rsidRDefault="00CC5CB5" w:rsidP="00B00AA3">
            <w:pPr>
              <w:widowControl/>
              <w:tabs>
                <w:tab w:val="left" w:pos="358"/>
              </w:tabs>
              <w:suppressAutoHyphens/>
              <w:jc w:val="both"/>
              <w:rPr>
                <w:rFonts w:ascii="Times New Roman" w:hAnsi="Times New Roman"/>
                <w:szCs w:val="22"/>
              </w:rPr>
            </w:pPr>
            <w:r w:rsidRPr="00CC5CB5">
              <w:rPr>
                <w:rFonts w:ascii="Times New Roman" w:hAnsi="Times New Roman"/>
                <w:szCs w:val="22"/>
              </w:rPr>
              <w:t xml:space="preserve">Nel caso in cui il sistema non ne fosse provvisto, si richiede fornitura di software per la gestione in remoto del sistema. </w:t>
            </w:r>
          </w:p>
        </w:tc>
        <w:tc>
          <w:tcPr>
            <w:tcW w:w="1418" w:type="dxa"/>
          </w:tcPr>
          <w:p w14:paraId="4E238096" w14:textId="77777777" w:rsidR="00CC5CB5" w:rsidRPr="008074CF" w:rsidRDefault="00CC5CB5" w:rsidP="001572DF"/>
        </w:tc>
        <w:tc>
          <w:tcPr>
            <w:tcW w:w="1098" w:type="dxa"/>
          </w:tcPr>
          <w:p w14:paraId="4308E304" w14:textId="77777777" w:rsidR="00CC5CB5" w:rsidRPr="008074CF" w:rsidRDefault="00CC5CB5" w:rsidP="001572DF"/>
        </w:tc>
        <w:tc>
          <w:tcPr>
            <w:tcW w:w="1448" w:type="dxa"/>
          </w:tcPr>
          <w:p w14:paraId="46F9F934" w14:textId="77777777" w:rsidR="00CC5CB5" w:rsidRPr="008074CF" w:rsidRDefault="00CC5CB5" w:rsidP="001572DF"/>
        </w:tc>
      </w:tr>
    </w:tbl>
    <w:p w14:paraId="7F4F5F48"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72F3CF89" w14:textId="77777777" w:rsidTr="00B00AA3">
        <w:trPr>
          <w:trHeight w:val="694"/>
          <w:jc w:val="right"/>
        </w:trPr>
        <w:tc>
          <w:tcPr>
            <w:tcW w:w="5670" w:type="dxa"/>
            <w:shd w:val="clear" w:color="auto" w:fill="BFBFBF" w:themeFill="background1" w:themeFillShade="BF"/>
            <w:vAlign w:val="center"/>
          </w:tcPr>
          <w:p w14:paraId="4B33100E" w14:textId="77777777" w:rsidR="00B00AA3" w:rsidRPr="00E253BB"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00FBC986"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566EC463"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7270F855"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C5CB5" w:rsidRPr="008074CF" w14:paraId="1A3F672D" w14:textId="77777777" w:rsidTr="00B00AA3">
        <w:trPr>
          <w:trHeight w:val="694"/>
          <w:jc w:val="right"/>
        </w:trPr>
        <w:tc>
          <w:tcPr>
            <w:tcW w:w="5670" w:type="dxa"/>
          </w:tcPr>
          <w:p w14:paraId="6F055996" w14:textId="57053F04" w:rsidR="00CC5CB5" w:rsidRPr="00E253BB" w:rsidRDefault="00CC5CB5" w:rsidP="00B00AA3">
            <w:pPr>
              <w:widowControl/>
              <w:suppressAutoHyphens/>
              <w:spacing w:line="264" w:lineRule="auto"/>
              <w:jc w:val="both"/>
              <w:rPr>
                <w:rFonts w:ascii="Times New Roman" w:hAnsi="Times New Roman" w:cs="Calibri"/>
                <w:b/>
                <w:bCs/>
                <w:snapToGrid/>
                <w:szCs w:val="22"/>
                <w:u w:val="single"/>
                <w:lang w:eastAsia="zh-CN"/>
              </w:rPr>
            </w:pPr>
            <w:r w:rsidRPr="00E253BB">
              <w:rPr>
                <w:rFonts w:ascii="Times New Roman" w:hAnsi="Times New Roman" w:cs="Calibri"/>
                <w:b/>
                <w:bCs/>
                <w:snapToGrid/>
                <w:szCs w:val="22"/>
                <w:u w:val="single"/>
                <w:lang w:eastAsia="zh-CN"/>
              </w:rPr>
              <w:t xml:space="preserve">LOTTO NR.3 </w:t>
            </w:r>
          </w:p>
          <w:p w14:paraId="3B4AB6F8" w14:textId="12EA24C6" w:rsidR="00CC5CB5" w:rsidRPr="00E253BB" w:rsidRDefault="00CC5CB5" w:rsidP="00B00AA3">
            <w:pPr>
              <w:widowControl/>
              <w:suppressAutoHyphens/>
              <w:spacing w:line="264" w:lineRule="auto"/>
              <w:jc w:val="both"/>
              <w:rPr>
                <w:rFonts w:ascii="Times New Roman" w:hAnsi="Times New Roman" w:cs="Calibri"/>
                <w:b/>
                <w:bCs/>
                <w:snapToGrid/>
                <w:szCs w:val="22"/>
                <w:u w:val="single"/>
                <w:lang w:eastAsia="zh-CN"/>
              </w:rPr>
            </w:pPr>
            <w:r w:rsidRPr="00E253BB">
              <w:rPr>
                <w:rFonts w:ascii="Times New Roman" w:hAnsi="Times New Roman"/>
                <w:b/>
                <w:bCs/>
                <w:snapToGrid/>
                <w:szCs w:val="22"/>
                <w:u w:val="single"/>
                <w:lang w:eastAsia="zh-CN"/>
              </w:rPr>
              <w:t>Gruppo di continuità</w:t>
            </w:r>
          </w:p>
          <w:p w14:paraId="468B88DC" w14:textId="60FDD60A" w:rsidR="00CC5CB5" w:rsidRPr="00E253BB" w:rsidRDefault="00CC5CB5" w:rsidP="00B00AA3">
            <w:pPr>
              <w:widowControl/>
              <w:tabs>
                <w:tab w:val="left" w:pos="358"/>
              </w:tabs>
              <w:suppressAutoHyphens/>
              <w:jc w:val="both"/>
              <w:rPr>
                <w:rFonts w:ascii="Times New Roman" w:hAnsi="Times New Roman"/>
                <w:b/>
                <w:bCs/>
                <w:i/>
                <w:snapToGrid/>
                <w:szCs w:val="22"/>
                <w:lang w:eastAsia="zh-CN"/>
              </w:rPr>
            </w:pPr>
            <w:r w:rsidRPr="00E253BB">
              <w:rPr>
                <w:rFonts w:ascii="Times New Roman" w:hAnsi="Times New Roman"/>
                <w:b/>
                <w:bCs/>
                <w:i/>
                <w:snapToGrid/>
                <w:szCs w:val="22"/>
                <w:u w:val="single"/>
                <w:lang w:eastAsia="zh-CN"/>
              </w:rPr>
              <w:t>Impianto di climatizzazione (immissione ed estrazione d’aria) per n. 3 locali a servizio della sezione Analisi Metalli mediante ICP-MS integrato con gruppo di continuità</w:t>
            </w:r>
            <w:r w:rsidRPr="00E253BB">
              <w:rPr>
                <w:rFonts w:ascii="Times New Roman" w:hAnsi="Times New Roman"/>
                <w:b/>
                <w:bCs/>
                <w:i/>
                <w:snapToGrid/>
                <w:szCs w:val="22"/>
                <w:lang w:eastAsia="zh-CN"/>
              </w:rPr>
              <w:t xml:space="preserve"> </w:t>
            </w:r>
          </w:p>
        </w:tc>
        <w:tc>
          <w:tcPr>
            <w:tcW w:w="1418" w:type="dxa"/>
          </w:tcPr>
          <w:p w14:paraId="720E34F6" w14:textId="77777777" w:rsidR="00CC5CB5" w:rsidRPr="008074CF" w:rsidRDefault="00CC5CB5" w:rsidP="001572DF"/>
        </w:tc>
        <w:tc>
          <w:tcPr>
            <w:tcW w:w="1098" w:type="dxa"/>
          </w:tcPr>
          <w:p w14:paraId="2612C7CA" w14:textId="77777777" w:rsidR="00CC5CB5" w:rsidRPr="008074CF" w:rsidRDefault="00CC5CB5" w:rsidP="001572DF"/>
        </w:tc>
        <w:tc>
          <w:tcPr>
            <w:tcW w:w="1448" w:type="dxa"/>
          </w:tcPr>
          <w:p w14:paraId="39876521" w14:textId="77777777" w:rsidR="00CC5CB5" w:rsidRPr="008074CF" w:rsidRDefault="00CC5CB5" w:rsidP="001572DF"/>
        </w:tc>
      </w:tr>
      <w:tr w:rsidR="00CC5CB5" w:rsidRPr="008074CF" w14:paraId="39CB3EC9" w14:textId="77777777" w:rsidTr="00B00AA3">
        <w:trPr>
          <w:trHeight w:val="694"/>
          <w:jc w:val="right"/>
        </w:trPr>
        <w:tc>
          <w:tcPr>
            <w:tcW w:w="5670" w:type="dxa"/>
          </w:tcPr>
          <w:p w14:paraId="00FBF629" w14:textId="77777777"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Realizzazione di un impianto di immissione ed estrazione d’aria climatizzato presso i locali della sezione Analisi Metalli di codesta UOC.</w:t>
            </w:r>
          </w:p>
          <w:p w14:paraId="2FD17F32" w14:textId="525EDB22"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L’impianto verrà fornito completo di:</w:t>
            </w:r>
          </w:p>
        </w:tc>
        <w:tc>
          <w:tcPr>
            <w:tcW w:w="1418" w:type="dxa"/>
          </w:tcPr>
          <w:p w14:paraId="13095EFC" w14:textId="77777777" w:rsidR="00CC5CB5" w:rsidRPr="008074CF" w:rsidRDefault="00CC5CB5" w:rsidP="001572DF"/>
        </w:tc>
        <w:tc>
          <w:tcPr>
            <w:tcW w:w="1098" w:type="dxa"/>
          </w:tcPr>
          <w:p w14:paraId="698D9767" w14:textId="77777777" w:rsidR="00CC5CB5" w:rsidRPr="008074CF" w:rsidRDefault="00CC5CB5" w:rsidP="001572DF"/>
        </w:tc>
        <w:tc>
          <w:tcPr>
            <w:tcW w:w="1448" w:type="dxa"/>
          </w:tcPr>
          <w:p w14:paraId="77F62A8C" w14:textId="77777777" w:rsidR="00CC5CB5" w:rsidRPr="008074CF" w:rsidRDefault="00CC5CB5" w:rsidP="001572DF"/>
        </w:tc>
      </w:tr>
      <w:tr w:rsidR="00CC5CB5" w:rsidRPr="008074CF" w14:paraId="0B478F30" w14:textId="77777777" w:rsidTr="00B00AA3">
        <w:trPr>
          <w:trHeight w:val="694"/>
          <w:jc w:val="right"/>
        </w:trPr>
        <w:tc>
          <w:tcPr>
            <w:tcW w:w="5670" w:type="dxa"/>
          </w:tcPr>
          <w:p w14:paraId="0DCBD22F" w14:textId="559946B5"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 2 climatizzatori a soffitto da almeno 24000 btu cadauno, per il laboratorio strumentale e per quello di preparazione dei campioni</w:t>
            </w:r>
          </w:p>
        </w:tc>
        <w:tc>
          <w:tcPr>
            <w:tcW w:w="1418" w:type="dxa"/>
          </w:tcPr>
          <w:p w14:paraId="5F4B0EC4" w14:textId="77777777" w:rsidR="00CC5CB5" w:rsidRPr="008074CF" w:rsidRDefault="00CC5CB5" w:rsidP="001572DF"/>
        </w:tc>
        <w:tc>
          <w:tcPr>
            <w:tcW w:w="1098" w:type="dxa"/>
          </w:tcPr>
          <w:p w14:paraId="5D827029" w14:textId="77777777" w:rsidR="00CC5CB5" w:rsidRPr="008074CF" w:rsidRDefault="00CC5CB5" w:rsidP="001572DF"/>
        </w:tc>
        <w:tc>
          <w:tcPr>
            <w:tcW w:w="1448" w:type="dxa"/>
          </w:tcPr>
          <w:p w14:paraId="7015B181" w14:textId="77777777" w:rsidR="00CC5CB5" w:rsidRPr="008074CF" w:rsidRDefault="00CC5CB5" w:rsidP="001572DF"/>
        </w:tc>
      </w:tr>
      <w:tr w:rsidR="00CC5CB5" w:rsidRPr="008074CF" w14:paraId="3F3CE578" w14:textId="77777777" w:rsidTr="00B00AA3">
        <w:trPr>
          <w:trHeight w:val="581"/>
          <w:jc w:val="right"/>
        </w:trPr>
        <w:tc>
          <w:tcPr>
            <w:tcW w:w="5670" w:type="dxa"/>
          </w:tcPr>
          <w:p w14:paraId="271D1854" w14:textId="1700C519"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 1 climatizzatore a parete da almeno 9000 btu per il locale tecnico che serve il laboratorio</w:t>
            </w:r>
          </w:p>
        </w:tc>
        <w:tc>
          <w:tcPr>
            <w:tcW w:w="1418" w:type="dxa"/>
          </w:tcPr>
          <w:p w14:paraId="223B256F" w14:textId="77777777" w:rsidR="00CC5CB5" w:rsidRPr="008074CF" w:rsidRDefault="00CC5CB5" w:rsidP="001572DF"/>
        </w:tc>
        <w:tc>
          <w:tcPr>
            <w:tcW w:w="1098" w:type="dxa"/>
          </w:tcPr>
          <w:p w14:paraId="5217E1C6" w14:textId="77777777" w:rsidR="00CC5CB5" w:rsidRPr="008074CF" w:rsidRDefault="00CC5CB5" w:rsidP="001572DF"/>
        </w:tc>
        <w:tc>
          <w:tcPr>
            <w:tcW w:w="1448" w:type="dxa"/>
          </w:tcPr>
          <w:p w14:paraId="793D4996" w14:textId="77777777" w:rsidR="00CC5CB5" w:rsidRPr="008074CF" w:rsidRDefault="00CC5CB5" w:rsidP="001572DF"/>
        </w:tc>
      </w:tr>
      <w:tr w:rsidR="00CC5CB5" w:rsidRPr="008074CF" w14:paraId="090C7770" w14:textId="77777777" w:rsidTr="00B00AA3">
        <w:trPr>
          <w:trHeight w:val="694"/>
          <w:jc w:val="right"/>
        </w:trPr>
        <w:tc>
          <w:tcPr>
            <w:tcW w:w="5670" w:type="dxa"/>
          </w:tcPr>
          <w:p w14:paraId="46F14A64" w14:textId="7C1A0917"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 1 impianto di estrazione/immissione d’aria per ricircolo d’aria adeguato alle dimensioni dei locali e della strumentazione installata</w:t>
            </w:r>
          </w:p>
        </w:tc>
        <w:tc>
          <w:tcPr>
            <w:tcW w:w="1418" w:type="dxa"/>
          </w:tcPr>
          <w:p w14:paraId="31BFB1BA" w14:textId="77777777" w:rsidR="00CC5CB5" w:rsidRPr="008074CF" w:rsidRDefault="00CC5CB5" w:rsidP="001572DF"/>
        </w:tc>
        <w:tc>
          <w:tcPr>
            <w:tcW w:w="1098" w:type="dxa"/>
          </w:tcPr>
          <w:p w14:paraId="2211FD6C" w14:textId="77777777" w:rsidR="00CC5CB5" w:rsidRPr="008074CF" w:rsidRDefault="00CC5CB5" w:rsidP="001572DF"/>
        </w:tc>
        <w:tc>
          <w:tcPr>
            <w:tcW w:w="1448" w:type="dxa"/>
          </w:tcPr>
          <w:p w14:paraId="2733CB56" w14:textId="77777777" w:rsidR="00CC5CB5" w:rsidRPr="008074CF" w:rsidRDefault="00CC5CB5" w:rsidP="001572DF"/>
        </w:tc>
      </w:tr>
      <w:tr w:rsidR="00CC5CB5" w:rsidRPr="008074CF" w14:paraId="5AC3BCC5" w14:textId="77777777" w:rsidTr="00B00AA3">
        <w:trPr>
          <w:trHeight w:val="694"/>
          <w:jc w:val="right"/>
        </w:trPr>
        <w:tc>
          <w:tcPr>
            <w:tcW w:w="5670" w:type="dxa"/>
          </w:tcPr>
          <w:p w14:paraId="0D378CA3" w14:textId="3CBE2D50"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UPS dedicato/i alla gestione dell’impianto di climatizzazione e di ricircolo d’aria, oltre che degli strumenti presenti nella sezione</w:t>
            </w:r>
          </w:p>
        </w:tc>
        <w:tc>
          <w:tcPr>
            <w:tcW w:w="1418" w:type="dxa"/>
          </w:tcPr>
          <w:p w14:paraId="271AFA5F" w14:textId="77777777" w:rsidR="00CC5CB5" w:rsidRPr="008074CF" w:rsidRDefault="00CC5CB5" w:rsidP="001572DF"/>
        </w:tc>
        <w:tc>
          <w:tcPr>
            <w:tcW w:w="1098" w:type="dxa"/>
          </w:tcPr>
          <w:p w14:paraId="5103C7FB" w14:textId="77777777" w:rsidR="00CC5CB5" w:rsidRPr="008074CF" w:rsidRDefault="00CC5CB5" w:rsidP="001572DF"/>
        </w:tc>
        <w:tc>
          <w:tcPr>
            <w:tcW w:w="1448" w:type="dxa"/>
          </w:tcPr>
          <w:p w14:paraId="191BCE3D" w14:textId="77777777" w:rsidR="00CC5CB5" w:rsidRPr="008074CF" w:rsidRDefault="00CC5CB5" w:rsidP="001572DF"/>
        </w:tc>
      </w:tr>
      <w:tr w:rsidR="00CC5CB5" w:rsidRPr="008074CF" w14:paraId="270835A6" w14:textId="77777777" w:rsidTr="00B00AA3">
        <w:trPr>
          <w:trHeight w:val="411"/>
          <w:jc w:val="right"/>
        </w:trPr>
        <w:tc>
          <w:tcPr>
            <w:tcW w:w="5670" w:type="dxa"/>
          </w:tcPr>
          <w:p w14:paraId="203EBAA2" w14:textId="4884E437"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 xml:space="preserve">la progettazione dell’impianto, </w:t>
            </w:r>
            <w:r w:rsidRPr="00E253BB">
              <w:rPr>
                <w:rFonts w:ascii="Times New Roman" w:hAnsi="Times New Roman"/>
                <w:snapToGrid/>
                <w:szCs w:val="22"/>
                <w:u w:val="single"/>
                <w:lang w:eastAsia="zh-CN"/>
              </w:rPr>
              <w:t>previo sopralluogo</w:t>
            </w:r>
            <w:r w:rsidRPr="00E253BB">
              <w:rPr>
                <w:rFonts w:ascii="Times New Roman" w:hAnsi="Times New Roman"/>
                <w:snapToGrid/>
                <w:szCs w:val="22"/>
                <w:lang w:eastAsia="zh-CN"/>
              </w:rPr>
              <w:t xml:space="preserve"> presso i locali della sezione Analisi Metalli di codesta UOC;</w:t>
            </w:r>
          </w:p>
        </w:tc>
        <w:tc>
          <w:tcPr>
            <w:tcW w:w="1418" w:type="dxa"/>
          </w:tcPr>
          <w:p w14:paraId="218A9CBD" w14:textId="77777777" w:rsidR="00CC5CB5" w:rsidRPr="008074CF" w:rsidRDefault="00CC5CB5" w:rsidP="001572DF"/>
        </w:tc>
        <w:tc>
          <w:tcPr>
            <w:tcW w:w="1098" w:type="dxa"/>
          </w:tcPr>
          <w:p w14:paraId="5DABC7DD" w14:textId="77777777" w:rsidR="00CC5CB5" w:rsidRPr="008074CF" w:rsidRDefault="00CC5CB5" w:rsidP="001572DF"/>
        </w:tc>
        <w:tc>
          <w:tcPr>
            <w:tcW w:w="1448" w:type="dxa"/>
          </w:tcPr>
          <w:p w14:paraId="221F54E2" w14:textId="77777777" w:rsidR="00CC5CB5" w:rsidRPr="008074CF" w:rsidRDefault="00CC5CB5" w:rsidP="001572DF"/>
        </w:tc>
      </w:tr>
      <w:tr w:rsidR="00CC5CB5" w:rsidRPr="008074CF" w14:paraId="40840A27" w14:textId="77777777" w:rsidTr="00B00AA3">
        <w:trPr>
          <w:trHeight w:val="603"/>
          <w:jc w:val="right"/>
        </w:trPr>
        <w:tc>
          <w:tcPr>
            <w:tcW w:w="5670" w:type="dxa"/>
          </w:tcPr>
          <w:p w14:paraId="0EC8A4EC" w14:textId="4930AC6A" w:rsidR="00CC5CB5" w:rsidRPr="00E253BB" w:rsidRDefault="00CC5CB5"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 xml:space="preserve">la fornitura e la messa in opera dei materiali necessari, integrando la nuova impiantistica a quella pre-esistente. </w:t>
            </w:r>
          </w:p>
        </w:tc>
        <w:tc>
          <w:tcPr>
            <w:tcW w:w="1418" w:type="dxa"/>
          </w:tcPr>
          <w:p w14:paraId="426BB2B3" w14:textId="77777777" w:rsidR="00CC5CB5" w:rsidRPr="008074CF" w:rsidRDefault="00CC5CB5" w:rsidP="001572DF"/>
        </w:tc>
        <w:tc>
          <w:tcPr>
            <w:tcW w:w="1098" w:type="dxa"/>
          </w:tcPr>
          <w:p w14:paraId="38B34303" w14:textId="77777777" w:rsidR="00CC5CB5" w:rsidRPr="008074CF" w:rsidRDefault="00CC5CB5" w:rsidP="001572DF"/>
        </w:tc>
        <w:tc>
          <w:tcPr>
            <w:tcW w:w="1448" w:type="dxa"/>
          </w:tcPr>
          <w:p w14:paraId="501E9697" w14:textId="77777777" w:rsidR="00CC5CB5" w:rsidRPr="008074CF" w:rsidRDefault="00CC5CB5" w:rsidP="001572DF"/>
        </w:tc>
      </w:tr>
    </w:tbl>
    <w:p w14:paraId="5E49EFF9"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6E163C66" w14:textId="77777777" w:rsidTr="00B00AA3">
        <w:trPr>
          <w:trHeight w:val="694"/>
          <w:jc w:val="right"/>
        </w:trPr>
        <w:tc>
          <w:tcPr>
            <w:tcW w:w="5670" w:type="dxa"/>
            <w:shd w:val="clear" w:color="auto" w:fill="BFBFBF" w:themeFill="background1" w:themeFillShade="BF"/>
            <w:vAlign w:val="center"/>
          </w:tcPr>
          <w:p w14:paraId="446E9070" w14:textId="77777777" w:rsidR="00B00AA3" w:rsidRPr="00E253BB"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60A7F705"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26BC6EF5"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25F97550"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CC5CB5" w:rsidRPr="008074CF" w14:paraId="1BDC8FA1" w14:textId="77777777" w:rsidTr="00B00AA3">
        <w:trPr>
          <w:trHeight w:val="694"/>
          <w:jc w:val="right"/>
        </w:trPr>
        <w:tc>
          <w:tcPr>
            <w:tcW w:w="5670" w:type="dxa"/>
          </w:tcPr>
          <w:p w14:paraId="2362168C" w14:textId="25699370" w:rsidR="00E253BB" w:rsidRPr="00E253BB" w:rsidRDefault="00E253BB" w:rsidP="00B00AA3">
            <w:pPr>
              <w:widowControl/>
              <w:suppressAutoHyphens/>
              <w:spacing w:line="264" w:lineRule="auto"/>
              <w:jc w:val="both"/>
              <w:rPr>
                <w:rFonts w:ascii="Times New Roman" w:hAnsi="Times New Roman" w:cs="Calibri"/>
                <w:b/>
                <w:bCs/>
                <w:snapToGrid/>
                <w:szCs w:val="22"/>
                <w:u w:val="single"/>
                <w:lang w:eastAsia="zh-CN"/>
              </w:rPr>
            </w:pPr>
            <w:r w:rsidRPr="00E253BB">
              <w:rPr>
                <w:rFonts w:ascii="Times New Roman" w:hAnsi="Times New Roman" w:cs="Calibri"/>
                <w:b/>
                <w:bCs/>
                <w:snapToGrid/>
                <w:szCs w:val="22"/>
                <w:u w:val="single"/>
                <w:lang w:eastAsia="zh-CN"/>
              </w:rPr>
              <w:t>LOTTO NR.4</w:t>
            </w:r>
          </w:p>
          <w:p w14:paraId="0507CA16" w14:textId="33161FE2" w:rsidR="00E253BB" w:rsidRPr="00E253BB" w:rsidRDefault="00E253BB" w:rsidP="00B00AA3">
            <w:pPr>
              <w:widowControl/>
              <w:tabs>
                <w:tab w:val="left" w:pos="358"/>
              </w:tabs>
              <w:suppressAutoHyphens/>
              <w:jc w:val="both"/>
              <w:rPr>
                <w:rFonts w:ascii="Times New Roman" w:hAnsi="Times New Roman"/>
                <w:b/>
                <w:bCs/>
                <w:snapToGrid/>
                <w:szCs w:val="22"/>
                <w:u w:val="single"/>
                <w:lang w:eastAsia="zh-CN"/>
              </w:rPr>
            </w:pPr>
            <w:r w:rsidRPr="00E253BB">
              <w:rPr>
                <w:rFonts w:ascii="Times New Roman" w:hAnsi="Times New Roman"/>
                <w:b/>
                <w:bCs/>
                <w:snapToGrid/>
                <w:szCs w:val="22"/>
                <w:u w:val="single"/>
                <w:lang w:eastAsia="zh-CN"/>
              </w:rPr>
              <w:t>Dispositivo di lavoro e sicurezza</w:t>
            </w:r>
          </w:p>
          <w:p w14:paraId="7478C23B" w14:textId="77777777" w:rsidR="00CC5CB5" w:rsidRPr="00E253BB" w:rsidRDefault="00E253BB" w:rsidP="00B00AA3">
            <w:pPr>
              <w:widowControl/>
              <w:tabs>
                <w:tab w:val="left" w:pos="358"/>
              </w:tabs>
              <w:suppressAutoHyphens/>
              <w:jc w:val="both"/>
              <w:rPr>
                <w:rFonts w:ascii="Times New Roman" w:hAnsi="Times New Roman"/>
                <w:b/>
                <w:bCs/>
                <w:i/>
                <w:snapToGrid/>
                <w:szCs w:val="22"/>
                <w:u w:val="single"/>
                <w:lang w:eastAsia="zh-CN"/>
              </w:rPr>
            </w:pPr>
            <w:r w:rsidRPr="00E253BB">
              <w:rPr>
                <w:rFonts w:ascii="Times New Roman" w:hAnsi="Times New Roman"/>
                <w:b/>
                <w:bCs/>
                <w:i/>
                <w:snapToGrid/>
                <w:szCs w:val="22"/>
                <w:u w:val="single"/>
                <w:lang w:eastAsia="zh-CN"/>
              </w:rPr>
              <w:t xml:space="preserve">Cappa chimica completa di sistema di aspirazione </w:t>
            </w:r>
          </w:p>
          <w:p w14:paraId="739B9270" w14:textId="1971611F"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Dispositivo di protezione collettiva: cabina di sicurezza contro il rischio chimico per applicazioni con uso solventi con le seguenti caratteristiche:</w:t>
            </w:r>
          </w:p>
        </w:tc>
        <w:tc>
          <w:tcPr>
            <w:tcW w:w="1418" w:type="dxa"/>
          </w:tcPr>
          <w:p w14:paraId="324DD969" w14:textId="77777777" w:rsidR="00CC5CB5" w:rsidRPr="008074CF" w:rsidRDefault="00CC5CB5" w:rsidP="001572DF"/>
        </w:tc>
        <w:tc>
          <w:tcPr>
            <w:tcW w:w="1098" w:type="dxa"/>
          </w:tcPr>
          <w:p w14:paraId="6F9A5B65" w14:textId="77777777" w:rsidR="00CC5CB5" w:rsidRPr="008074CF" w:rsidRDefault="00CC5CB5" w:rsidP="001572DF"/>
        </w:tc>
        <w:tc>
          <w:tcPr>
            <w:tcW w:w="1448" w:type="dxa"/>
          </w:tcPr>
          <w:p w14:paraId="0FB1321F" w14:textId="77777777" w:rsidR="00CC5CB5" w:rsidRPr="008074CF" w:rsidRDefault="00CC5CB5" w:rsidP="001572DF"/>
        </w:tc>
      </w:tr>
      <w:tr w:rsidR="00E253BB" w:rsidRPr="008074CF" w14:paraId="709F02AF" w14:textId="77777777" w:rsidTr="00B00AA3">
        <w:trPr>
          <w:trHeight w:val="562"/>
          <w:jc w:val="right"/>
        </w:trPr>
        <w:tc>
          <w:tcPr>
            <w:tcW w:w="5670" w:type="dxa"/>
          </w:tcPr>
          <w:p w14:paraId="62E61DC6" w14:textId="01761766"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Cappa Classe 0</w:t>
            </w:r>
          </w:p>
        </w:tc>
        <w:tc>
          <w:tcPr>
            <w:tcW w:w="1418" w:type="dxa"/>
          </w:tcPr>
          <w:p w14:paraId="31112E3D" w14:textId="77777777" w:rsidR="00E253BB" w:rsidRPr="008074CF" w:rsidRDefault="00E253BB" w:rsidP="001572DF"/>
        </w:tc>
        <w:tc>
          <w:tcPr>
            <w:tcW w:w="1098" w:type="dxa"/>
          </w:tcPr>
          <w:p w14:paraId="7B27B6EB" w14:textId="77777777" w:rsidR="00E253BB" w:rsidRPr="008074CF" w:rsidRDefault="00E253BB" w:rsidP="001572DF"/>
        </w:tc>
        <w:tc>
          <w:tcPr>
            <w:tcW w:w="1448" w:type="dxa"/>
          </w:tcPr>
          <w:p w14:paraId="3DA150A1" w14:textId="77777777" w:rsidR="00E253BB" w:rsidRPr="008074CF" w:rsidRDefault="00E253BB" w:rsidP="001572DF"/>
        </w:tc>
      </w:tr>
      <w:tr w:rsidR="00E253BB" w:rsidRPr="008074CF" w14:paraId="15B8906F" w14:textId="77777777" w:rsidTr="00B00AA3">
        <w:trPr>
          <w:trHeight w:val="694"/>
          <w:jc w:val="right"/>
        </w:trPr>
        <w:tc>
          <w:tcPr>
            <w:tcW w:w="5670" w:type="dxa"/>
          </w:tcPr>
          <w:p w14:paraId="15B375A9" w14:textId="515A717F"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Sistema a doppia aspirazione certificata secondo EN 14175 (parte 3,2,1 e parte 6 VAV) - EN 9001 – EN 14001 – EN 45001 – EN 50001 – EN 14056</w:t>
            </w:r>
          </w:p>
        </w:tc>
        <w:tc>
          <w:tcPr>
            <w:tcW w:w="1418" w:type="dxa"/>
          </w:tcPr>
          <w:p w14:paraId="20B589E5" w14:textId="77777777" w:rsidR="00E253BB" w:rsidRPr="008074CF" w:rsidRDefault="00E253BB" w:rsidP="001572DF"/>
        </w:tc>
        <w:tc>
          <w:tcPr>
            <w:tcW w:w="1098" w:type="dxa"/>
          </w:tcPr>
          <w:p w14:paraId="6F77E430" w14:textId="77777777" w:rsidR="00E253BB" w:rsidRPr="008074CF" w:rsidRDefault="00E253BB" w:rsidP="001572DF"/>
        </w:tc>
        <w:tc>
          <w:tcPr>
            <w:tcW w:w="1448" w:type="dxa"/>
          </w:tcPr>
          <w:p w14:paraId="657A0902" w14:textId="77777777" w:rsidR="00E253BB" w:rsidRPr="008074CF" w:rsidRDefault="00E253BB" w:rsidP="001572DF"/>
        </w:tc>
      </w:tr>
      <w:tr w:rsidR="00E253BB" w:rsidRPr="008074CF" w14:paraId="016F1CFF" w14:textId="77777777" w:rsidTr="00B00AA3">
        <w:trPr>
          <w:trHeight w:val="694"/>
          <w:jc w:val="right"/>
        </w:trPr>
        <w:tc>
          <w:tcPr>
            <w:tcW w:w="5670" w:type="dxa"/>
          </w:tcPr>
          <w:p w14:paraId="546ACBC2" w14:textId="6B1A4E5F"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Struttura autoportante modulare costruita in moduli indipendenti tra loro, componibili e collegabili meccanicamente, permettendone l’intercambiabilità o la sostituzione di singoli elementi</w:t>
            </w:r>
          </w:p>
        </w:tc>
        <w:tc>
          <w:tcPr>
            <w:tcW w:w="1418" w:type="dxa"/>
          </w:tcPr>
          <w:p w14:paraId="2017AB9E" w14:textId="77777777" w:rsidR="00E253BB" w:rsidRPr="008074CF" w:rsidRDefault="00E253BB" w:rsidP="001572DF"/>
        </w:tc>
        <w:tc>
          <w:tcPr>
            <w:tcW w:w="1098" w:type="dxa"/>
          </w:tcPr>
          <w:p w14:paraId="471F9395" w14:textId="77777777" w:rsidR="00E253BB" w:rsidRPr="008074CF" w:rsidRDefault="00E253BB" w:rsidP="001572DF"/>
        </w:tc>
        <w:tc>
          <w:tcPr>
            <w:tcW w:w="1448" w:type="dxa"/>
          </w:tcPr>
          <w:p w14:paraId="216D8409" w14:textId="77777777" w:rsidR="00E253BB" w:rsidRPr="008074CF" w:rsidRDefault="00E253BB" w:rsidP="001572DF"/>
        </w:tc>
      </w:tr>
      <w:tr w:rsidR="00E253BB" w:rsidRPr="008074CF" w14:paraId="635F7107" w14:textId="77777777" w:rsidTr="00B00AA3">
        <w:trPr>
          <w:trHeight w:val="694"/>
          <w:jc w:val="right"/>
        </w:trPr>
        <w:tc>
          <w:tcPr>
            <w:tcW w:w="5670" w:type="dxa"/>
          </w:tcPr>
          <w:p w14:paraId="43BECD3A" w14:textId="0AEEB7AB"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Struttura in alluminio con tecnologia avanzata di produzione (estrusione), continuità di superficie al decimo di millimetro tali da evitare turbolenze ed ottimizzare il contenimento</w:t>
            </w:r>
          </w:p>
        </w:tc>
        <w:tc>
          <w:tcPr>
            <w:tcW w:w="1418" w:type="dxa"/>
          </w:tcPr>
          <w:p w14:paraId="09D3F5D4" w14:textId="77777777" w:rsidR="00E253BB" w:rsidRPr="008074CF" w:rsidRDefault="00E253BB" w:rsidP="001572DF"/>
        </w:tc>
        <w:tc>
          <w:tcPr>
            <w:tcW w:w="1098" w:type="dxa"/>
          </w:tcPr>
          <w:p w14:paraId="238A6BA2" w14:textId="77777777" w:rsidR="00E253BB" w:rsidRPr="008074CF" w:rsidRDefault="00E253BB" w:rsidP="001572DF"/>
        </w:tc>
        <w:tc>
          <w:tcPr>
            <w:tcW w:w="1448" w:type="dxa"/>
          </w:tcPr>
          <w:p w14:paraId="104FE060" w14:textId="77777777" w:rsidR="00E253BB" w:rsidRPr="008074CF" w:rsidRDefault="00E253BB" w:rsidP="001572DF"/>
        </w:tc>
      </w:tr>
      <w:tr w:rsidR="00E253BB" w:rsidRPr="008074CF" w14:paraId="36E84421" w14:textId="77777777" w:rsidTr="00B00AA3">
        <w:trPr>
          <w:trHeight w:val="432"/>
          <w:jc w:val="right"/>
        </w:trPr>
        <w:tc>
          <w:tcPr>
            <w:tcW w:w="5670" w:type="dxa"/>
          </w:tcPr>
          <w:p w14:paraId="596C4CBD" w14:textId="76936350"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 xml:space="preserve">Dimensioni interne pari ad almeno 170 cm con ingombro esterno &lt; 190 cm </w:t>
            </w:r>
          </w:p>
        </w:tc>
        <w:tc>
          <w:tcPr>
            <w:tcW w:w="1418" w:type="dxa"/>
          </w:tcPr>
          <w:p w14:paraId="2AC8D982" w14:textId="77777777" w:rsidR="00E253BB" w:rsidRPr="008074CF" w:rsidRDefault="00E253BB" w:rsidP="001572DF"/>
        </w:tc>
        <w:tc>
          <w:tcPr>
            <w:tcW w:w="1098" w:type="dxa"/>
          </w:tcPr>
          <w:p w14:paraId="764D2AD0" w14:textId="77777777" w:rsidR="00E253BB" w:rsidRPr="008074CF" w:rsidRDefault="00E253BB" w:rsidP="001572DF"/>
        </w:tc>
        <w:tc>
          <w:tcPr>
            <w:tcW w:w="1448" w:type="dxa"/>
          </w:tcPr>
          <w:p w14:paraId="09705E8F" w14:textId="77777777" w:rsidR="00E253BB" w:rsidRPr="008074CF" w:rsidRDefault="00E253BB" w:rsidP="001572DF"/>
        </w:tc>
      </w:tr>
      <w:tr w:rsidR="00E253BB" w:rsidRPr="008074CF" w14:paraId="5E6791C0" w14:textId="77777777" w:rsidTr="00B00AA3">
        <w:trPr>
          <w:trHeight w:val="442"/>
          <w:jc w:val="right"/>
        </w:trPr>
        <w:tc>
          <w:tcPr>
            <w:tcW w:w="5670" w:type="dxa"/>
          </w:tcPr>
          <w:p w14:paraId="060DDD23" w14:textId="7EDD5690"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Basamento porta piano di lavoro metallico costruito con tubolari d’acciaio</w:t>
            </w:r>
          </w:p>
        </w:tc>
        <w:tc>
          <w:tcPr>
            <w:tcW w:w="1418" w:type="dxa"/>
          </w:tcPr>
          <w:p w14:paraId="5CE94947" w14:textId="77777777" w:rsidR="00E253BB" w:rsidRPr="008074CF" w:rsidRDefault="00E253BB" w:rsidP="001572DF"/>
        </w:tc>
        <w:tc>
          <w:tcPr>
            <w:tcW w:w="1098" w:type="dxa"/>
          </w:tcPr>
          <w:p w14:paraId="7CAD0028" w14:textId="77777777" w:rsidR="00E253BB" w:rsidRPr="008074CF" w:rsidRDefault="00E253BB" w:rsidP="001572DF"/>
        </w:tc>
        <w:tc>
          <w:tcPr>
            <w:tcW w:w="1448" w:type="dxa"/>
          </w:tcPr>
          <w:p w14:paraId="13EBF6CB" w14:textId="77777777" w:rsidR="00E253BB" w:rsidRPr="008074CF" w:rsidRDefault="00E253BB" w:rsidP="001572DF"/>
        </w:tc>
      </w:tr>
      <w:tr w:rsidR="00E253BB" w:rsidRPr="008074CF" w14:paraId="4D4EE49B" w14:textId="77777777" w:rsidTr="00B00AA3">
        <w:trPr>
          <w:trHeight w:val="694"/>
          <w:jc w:val="right"/>
        </w:trPr>
        <w:tc>
          <w:tcPr>
            <w:tcW w:w="5670" w:type="dxa"/>
          </w:tcPr>
          <w:p w14:paraId="6701E376" w14:textId="6D2C6BAB"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Saliscendi frontale, cristalli antisfondamento di sicurezza EN 12600 scorrevoli anche in senso orizzontale. Sistema di blocco a 40/50 cm del saliscendi per garantire l’apertura di lavoro sicura dove il confinamento è garantito. Possibilità di apertura massima (80 cm circa) per permettere l’ingresso di apparecchiature o manutenzione/pulizia. Riarmo automatico del sistema una volta riportato sotto i 40/50 cm. L’apertura utile del saliscendi dovrà essere di almeno 750 mm dal piano di lavoro</w:t>
            </w:r>
          </w:p>
        </w:tc>
        <w:tc>
          <w:tcPr>
            <w:tcW w:w="1418" w:type="dxa"/>
          </w:tcPr>
          <w:p w14:paraId="4E800C72" w14:textId="77777777" w:rsidR="00E253BB" w:rsidRPr="008074CF" w:rsidRDefault="00E253BB" w:rsidP="001572DF"/>
        </w:tc>
        <w:tc>
          <w:tcPr>
            <w:tcW w:w="1098" w:type="dxa"/>
          </w:tcPr>
          <w:p w14:paraId="216A3E71" w14:textId="77777777" w:rsidR="00E253BB" w:rsidRPr="008074CF" w:rsidRDefault="00E253BB" w:rsidP="001572DF"/>
        </w:tc>
        <w:tc>
          <w:tcPr>
            <w:tcW w:w="1448" w:type="dxa"/>
          </w:tcPr>
          <w:p w14:paraId="03EA4467" w14:textId="77777777" w:rsidR="00E253BB" w:rsidRPr="008074CF" w:rsidRDefault="00E253BB" w:rsidP="001572DF"/>
        </w:tc>
      </w:tr>
      <w:tr w:rsidR="00E253BB" w:rsidRPr="008074CF" w14:paraId="2154CAF5" w14:textId="77777777" w:rsidTr="00B00AA3">
        <w:trPr>
          <w:trHeight w:val="694"/>
          <w:jc w:val="right"/>
        </w:trPr>
        <w:tc>
          <w:tcPr>
            <w:tcW w:w="5670" w:type="dxa"/>
          </w:tcPr>
          <w:p w14:paraId="15248977" w14:textId="4F69B197" w:rsidR="00E253BB" w:rsidRPr="00E253BB" w:rsidRDefault="00E253BB" w:rsidP="00B00AA3">
            <w:pPr>
              <w:widowControl/>
              <w:suppressAutoHyphens/>
              <w:spacing w:line="264" w:lineRule="auto"/>
              <w:jc w:val="both"/>
              <w:rPr>
                <w:rFonts w:ascii="Times New Roman" w:hAnsi="Times New Roman" w:cs="Calibri"/>
                <w:bCs/>
                <w:snapToGrid/>
                <w:szCs w:val="22"/>
                <w:lang w:eastAsia="zh-CN"/>
              </w:rPr>
            </w:pPr>
            <w:r w:rsidRPr="00E253BB">
              <w:rPr>
                <w:rFonts w:ascii="Times New Roman" w:hAnsi="Times New Roman" w:cs="Calibri"/>
                <w:bCs/>
                <w:snapToGrid/>
                <w:szCs w:val="22"/>
                <w:lang w:eastAsia="zh-CN"/>
              </w:rPr>
              <w:t>Sistema con primo blocco del saliscendi a circa 30 cm per permettere una buona manualità all’operatore riducendo la sezione di apertura con un risparmio energetico</w:t>
            </w:r>
          </w:p>
        </w:tc>
        <w:tc>
          <w:tcPr>
            <w:tcW w:w="1418" w:type="dxa"/>
          </w:tcPr>
          <w:p w14:paraId="35BA48D6" w14:textId="77777777" w:rsidR="00E253BB" w:rsidRPr="008074CF" w:rsidRDefault="00E253BB" w:rsidP="001572DF"/>
        </w:tc>
        <w:tc>
          <w:tcPr>
            <w:tcW w:w="1098" w:type="dxa"/>
          </w:tcPr>
          <w:p w14:paraId="468912D5" w14:textId="77777777" w:rsidR="00E253BB" w:rsidRPr="008074CF" w:rsidRDefault="00E253BB" w:rsidP="001572DF"/>
        </w:tc>
        <w:tc>
          <w:tcPr>
            <w:tcW w:w="1448" w:type="dxa"/>
          </w:tcPr>
          <w:p w14:paraId="13A44E19" w14:textId="77777777" w:rsidR="00E253BB" w:rsidRPr="008074CF" w:rsidRDefault="00E253BB" w:rsidP="001572DF"/>
        </w:tc>
      </w:tr>
      <w:tr w:rsidR="00E253BB" w:rsidRPr="008074CF" w14:paraId="48DA27A5" w14:textId="77777777" w:rsidTr="00B00AA3">
        <w:trPr>
          <w:trHeight w:val="694"/>
          <w:jc w:val="right"/>
        </w:trPr>
        <w:tc>
          <w:tcPr>
            <w:tcW w:w="5670" w:type="dxa"/>
          </w:tcPr>
          <w:p w14:paraId="711A1BA2" w14:textId="16DF0E9F"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Dispositivo di sicurezza con bloccaggio immediato in qualunque posizione del saliscendi in caso di sbilanciamento o tranciatura dei cavi</w:t>
            </w:r>
          </w:p>
        </w:tc>
        <w:tc>
          <w:tcPr>
            <w:tcW w:w="1418" w:type="dxa"/>
          </w:tcPr>
          <w:p w14:paraId="11A3153C" w14:textId="77777777" w:rsidR="00E253BB" w:rsidRPr="008074CF" w:rsidRDefault="00E253BB" w:rsidP="001572DF"/>
        </w:tc>
        <w:tc>
          <w:tcPr>
            <w:tcW w:w="1098" w:type="dxa"/>
          </w:tcPr>
          <w:p w14:paraId="38724A2E" w14:textId="77777777" w:rsidR="00E253BB" w:rsidRPr="008074CF" w:rsidRDefault="00E253BB" w:rsidP="001572DF"/>
        </w:tc>
        <w:tc>
          <w:tcPr>
            <w:tcW w:w="1448" w:type="dxa"/>
          </w:tcPr>
          <w:p w14:paraId="1394A712" w14:textId="77777777" w:rsidR="00E253BB" w:rsidRPr="008074CF" w:rsidRDefault="00E253BB" w:rsidP="001572DF"/>
        </w:tc>
      </w:tr>
      <w:tr w:rsidR="00E253BB" w:rsidRPr="008074CF" w14:paraId="3E73974E" w14:textId="77777777" w:rsidTr="00B00AA3">
        <w:trPr>
          <w:trHeight w:val="508"/>
          <w:jc w:val="right"/>
        </w:trPr>
        <w:tc>
          <w:tcPr>
            <w:tcW w:w="5670" w:type="dxa"/>
          </w:tcPr>
          <w:p w14:paraId="22EAAEE7" w14:textId="6869644C"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Posizione di finecorsa con blocco salvadita in caso di chiusura accidentale</w:t>
            </w:r>
          </w:p>
        </w:tc>
        <w:tc>
          <w:tcPr>
            <w:tcW w:w="1418" w:type="dxa"/>
          </w:tcPr>
          <w:p w14:paraId="204486DF" w14:textId="77777777" w:rsidR="00E253BB" w:rsidRPr="008074CF" w:rsidRDefault="00E253BB" w:rsidP="001572DF"/>
        </w:tc>
        <w:tc>
          <w:tcPr>
            <w:tcW w:w="1098" w:type="dxa"/>
          </w:tcPr>
          <w:p w14:paraId="7FF6E044" w14:textId="77777777" w:rsidR="00E253BB" w:rsidRPr="008074CF" w:rsidRDefault="00E253BB" w:rsidP="001572DF"/>
        </w:tc>
        <w:tc>
          <w:tcPr>
            <w:tcW w:w="1448" w:type="dxa"/>
          </w:tcPr>
          <w:p w14:paraId="3D0686F1" w14:textId="77777777" w:rsidR="00E253BB" w:rsidRPr="008074CF" w:rsidRDefault="00E253BB" w:rsidP="001572DF"/>
        </w:tc>
      </w:tr>
      <w:tr w:rsidR="00E253BB" w:rsidRPr="008074CF" w14:paraId="5D2D005B" w14:textId="77777777" w:rsidTr="00B00AA3">
        <w:trPr>
          <w:trHeight w:val="694"/>
          <w:jc w:val="right"/>
        </w:trPr>
        <w:tc>
          <w:tcPr>
            <w:tcW w:w="5670" w:type="dxa"/>
          </w:tcPr>
          <w:p w14:paraId="2A4DB405" w14:textId="2E8E6CE5"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Sistema di manutenzione della cappa facilitato grazie alla posizione dei contrappesi posizionati alle spalle anteriori senza necessità di spostare la cappa per eventuali rotture o manutenzioni, spalle sottili che garantiscono il miglior rapporto tra spazio interno e spazio occupato</w:t>
            </w:r>
          </w:p>
        </w:tc>
        <w:tc>
          <w:tcPr>
            <w:tcW w:w="1418" w:type="dxa"/>
          </w:tcPr>
          <w:p w14:paraId="01FFEF6C" w14:textId="77777777" w:rsidR="00E253BB" w:rsidRPr="008074CF" w:rsidRDefault="00E253BB" w:rsidP="001572DF"/>
        </w:tc>
        <w:tc>
          <w:tcPr>
            <w:tcW w:w="1098" w:type="dxa"/>
          </w:tcPr>
          <w:p w14:paraId="5290C046" w14:textId="77777777" w:rsidR="00E253BB" w:rsidRPr="008074CF" w:rsidRDefault="00E253BB" w:rsidP="001572DF"/>
        </w:tc>
        <w:tc>
          <w:tcPr>
            <w:tcW w:w="1448" w:type="dxa"/>
          </w:tcPr>
          <w:p w14:paraId="162D268F" w14:textId="77777777" w:rsidR="00E253BB" w:rsidRPr="008074CF" w:rsidRDefault="00E253BB" w:rsidP="001572DF"/>
        </w:tc>
      </w:tr>
      <w:tr w:rsidR="00E253BB" w:rsidRPr="008074CF" w14:paraId="30F366FA" w14:textId="77777777" w:rsidTr="00B00AA3">
        <w:trPr>
          <w:trHeight w:val="694"/>
          <w:jc w:val="right"/>
        </w:trPr>
        <w:tc>
          <w:tcPr>
            <w:tcW w:w="5670" w:type="dxa"/>
          </w:tcPr>
          <w:p w14:paraId="328687A0" w14:textId="0A781FF3"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Dispositivo di sicurezza che in caso d’esplosione, l’onda d’urto che si crea trova sfogo, dalla sede creata per l’impianto d’illuminazione, non essendo ancorata in modo fisso alla cappa</w:t>
            </w:r>
          </w:p>
        </w:tc>
        <w:tc>
          <w:tcPr>
            <w:tcW w:w="1418" w:type="dxa"/>
          </w:tcPr>
          <w:p w14:paraId="6E0DD658" w14:textId="77777777" w:rsidR="00E253BB" w:rsidRPr="008074CF" w:rsidRDefault="00E253BB" w:rsidP="001572DF"/>
        </w:tc>
        <w:tc>
          <w:tcPr>
            <w:tcW w:w="1098" w:type="dxa"/>
          </w:tcPr>
          <w:p w14:paraId="23E4EA47" w14:textId="77777777" w:rsidR="00E253BB" w:rsidRPr="008074CF" w:rsidRDefault="00E253BB" w:rsidP="001572DF"/>
        </w:tc>
        <w:tc>
          <w:tcPr>
            <w:tcW w:w="1448" w:type="dxa"/>
          </w:tcPr>
          <w:p w14:paraId="1FFC6675" w14:textId="77777777" w:rsidR="00E253BB" w:rsidRPr="008074CF" w:rsidRDefault="00E253BB" w:rsidP="001572DF"/>
        </w:tc>
      </w:tr>
      <w:tr w:rsidR="00B00AA3" w:rsidRPr="008074CF" w14:paraId="1227F80F" w14:textId="77777777" w:rsidTr="00B00AA3">
        <w:trPr>
          <w:trHeight w:val="694"/>
          <w:jc w:val="right"/>
        </w:trPr>
        <w:tc>
          <w:tcPr>
            <w:tcW w:w="5670" w:type="dxa"/>
            <w:shd w:val="clear" w:color="auto" w:fill="BFBFBF" w:themeFill="background1" w:themeFillShade="BF"/>
            <w:vAlign w:val="center"/>
          </w:tcPr>
          <w:p w14:paraId="2906E4F0" w14:textId="77777777" w:rsidR="00B00AA3" w:rsidRPr="00E253BB"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08899D63"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22679C68"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7BE81985"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E253BB" w:rsidRPr="008074CF" w14:paraId="2C421A8A" w14:textId="77777777" w:rsidTr="00B00AA3">
        <w:trPr>
          <w:trHeight w:val="694"/>
          <w:jc w:val="right"/>
        </w:trPr>
        <w:tc>
          <w:tcPr>
            <w:tcW w:w="5670" w:type="dxa"/>
          </w:tcPr>
          <w:p w14:paraId="1680D050" w14:textId="2FC44E0E"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Il vano cappa deve essere provvisto di doppio schienale di aspirazione, conformato in modo tale da aspirare uniformemente in più punti (dal piano di lavoro, lateralmente, centralmente e superiormente), vapori, gas e fumi, leggeri e pesanti, senza lasciare punti morti di intercettazione; lo schienale dovrà essere asportabile per garantirne la pulizia del vano posteriore interno</w:t>
            </w:r>
          </w:p>
        </w:tc>
        <w:tc>
          <w:tcPr>
            <w:tcW w:w="1418" w:type="dxa"/>
          </w:tcPr>
          <w:p w14:paraId="66C45CB6" w14:textId="77777777" w:rsidR="00E253BB" w:rsidRPr="008074CF" w:rsidRDefault="00E253BB" w:rsidP="001572DF"/>
        </w:tc>
        <w:tc>
          <w:tcPr>
            <w:tcW w:w="1098" w:type="dxa"/>
          </w:tcPr>
          <w:p w14:paraId="16258F2E" w14:textId="77777777" w:rsidR="00E253BB" w:rsidRPr="008074CF" w:rsidRDefault="00E253BB" w:rsidP="001572DF"/>
        </w:tc>
        <w:tc>
          <w:tcPr>
            <w:tcW w:w="1448" w:type="dxa"/>
          </w:tcPr>
          <w:p w14:paraId="39F2A21E" w14:textId="77777777" w:rsidR="00E253BB" w:rsidRPr="008074CF" w:rsidRDefault="00E253BB" w:rsidP="001572DF"/>
        </w:tc>
      </w:tr>
      <w:tr w:rsidR="00E253BB" w:rsidRPr="008074CF" w14:paraId="355E439C" w14:textId="77777777" w:rsidTr="00B00AA3">
        <w:trPr>
          <w:trHeight w:val="666"/>
          <w:jc w:val="right"/>
        </w:trPr>
        <w:tc>
          <w:tcPr>
            <w:tcW w:w="5670" w:type="dxa"/>
          </w:tcPr>
          <w:p w14:paraId="2D9A27A8" w14:textId="17E7DF5D"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L’impianto d’illuminazione a luce LED con grado di protezione standard IP65</w:t>
            </w:r>
          </w:p>
        </w:tc>
        <w:tc>
          <w:tcPr>
            <w:tcW w:w="1418" w:type="dxa"/>
          </w:tcPr>
          <w:p w14:paraId="0DF02882" w14:textId="77777777" w:rsidR="00E253BB" w:rsidRPr="008074CF" w:rsidRDefault="00E253BB" w:rsidP="001572DF"/>
        </w:tc>
        <w:tc>
          <w:tcPr>
            <w:tcW w:w="1098" w:type="dxa"/>
          </w:tcPr>
          <w:p w14:paraId="514EB9D9" w14:textId="77777777" w:rsidR="00E253BB" w:rsidRPr="008074CF" w:rsidRDefault="00E253BB" w:rsidP="001572DF"/>
        </w:tc>
        <w:tc>
          <w:tcPr>
            <w:tcW w:w="1448" w:type="dxa"/>
          </w:tcPr>
          <w:p w14:paraId="543CA3A1" w14:textId="77777777" w:rsidR="00E253BB" w:rsidRPr="008074CF" w:rsidRDefault="00E253BB" w:rsidP="001572DF"/>
        </w:tc>
      </w:tr>
      <w:tr w:rsidR="00E253BB" w:rsidRPr="008074CF" w14:paraId="00A85B21" w14:textId="77777777" w:rsidTr="00B00AA3">
        <w:trPr>
          <w:trHeight w:val="694"/>
          <w:jc w:val="right"/>
        </w:trPr>
        <w:tc>
          <w:tcPr>
            <w:tcW w:w="5670" w:type="dxa"/>
          </w:tcPr>
          <w:p w14:paraId="2DBE6C83" w14:textId="77777777"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Piano di lavoro in gres monolitico. Piano di lavoro costituito da una lastra di gres di almeno 25 mm ad alta resistenza chimica, inattaccabile da acidi, basi, solventi, disinfettanti e detergenti (ad esclusione dell’acido fluoridrico)</w:t>
            </w:r>
          </w:p>
          <w:p w14:paraId="10DC4C38" w14:textId="2FA03D5A"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Dispositivo elettronico con allarme acustico e visivo della velocità frontale dell’aria aspirata dalla cappa, con sonda anemometrica a film caldo in caso di velocità aria insufficiente</w:t>
            </w:r>
          </w:p>
        </w:tc>
        <w:tc>
          <w:tcPr>
            <w:tcW w:w="1418" w:type="dxa"/>
          </w:tcPr>
          <w:p w14:paraId="6E64B28B" w14:textId="77777777" w:rsidR="00E253BB" w:rsidRPr="008074CF" w:rsidRDefault="00E253BB" w:rsidP="001572DF"/>
        </w:tc>
        <w:tc>
          <w:tcPr>
            <w:tcW w:w="1098" w:type="dxa"/>
          </w:tcPr>
          <w:p w14:paraId="28227329" w14:textId="77777777" w:rsidR="00E253BB" w:rsidRPr="008074CF" w:rsidRDefault="00E253BB" w:rsidP="001572DF"/>
        </w:tc>
        <w:tc>
          <w:tcPr>
            <w:tcW w:w="1448" w:type="dxa"/>
          </w:tcPr>
          <w:p w14:paraId="4CA8BEB1" w14:textId="77777777" w:rsidR="00E253BB" w:rsidRPr="008074CF" w:rsidRDefault="00E253BB" w:rsidP="001572DF"/>
        </w:tc>
      </w:tr>
      <w:tr w:rsidR="00E253BB" w:rsidRPr="008074CF" w14:paraId="4505C1DA" w14:textId="77777777" w:rsidTr="00B00AA3">
        <w:trPr>
          <w:trHeight w:val="773"/>
          <w:jc w:val="right"/>
        </w:trPr>
        <w:tc>
          <w:tcPr>
            <w:tcW w:w="5670" w:type="dxa"/>
          </w:tcPr>
          <w:p w14:paraId="3D966A8B" w14:textId="04A56573"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Visualizzazione su touch-screen dell’interruttore per aspiratore centrifugo e per lampada</w:t>
            </w:r>
          </w:p>
        </w:tc>
        <w:tc>
          <w:tcPr>
            <w:tcW w:w="1418" w:type="dxa"/>
          </w:tcPr>
          <w:p w14:paraId="4E823DD2" w14:textId="77777777" w:rsidR="00E253BB" w:rsidRPr="008074CF" w:rsidRDefault="00E253BB" w:rsidP="001572DF"/>
        </w:tc>
        <w:tc>
          <w:tcPr>
            <w:tcW w:w="1098" w:type="dxa"/>
          </w:tcPr>
          <w:p w14:paraId="758A8DA2" w14:textId="77777777" w:rsidR="00E253BB" w:rsidRPr="008074CF" w:rsidRDefault="00E253BB" w:rsidP="001572DF"/>
        </w:tc>
        <w:tc>
          <w:tcPr>
            <w:tcW w:w="1448" w:type="dxa"/>
          </w:tcPr>
          <w:p w14:paraId="5F6872B7" w14:textId="77777777" w:rsidR="00E253BB" w:rsidRPr="008074CF" w:rsidRDefault="00E253BB" w:rsidP="001572DF"/>
        </w:tc>
      </w:tr>
      <w:tr w:rsidR="00E253BB" w:rsidRPr="008074CF" w14:paraId="4461832E" w14:textId="77777777" w:rsidTr="00B00AA3">
        <w:trPr>
          <w:trHeight w:val="694"/>
          <w:jc w:val="right"/>
        </w:trPr>
        <w:tc>
          <w:tcPr>
            <w:tcW w:w="5670" w:type="dxa"/>
          </w:tcPr>
          <w:p w14:paraId="71E0F5F6" w14:textId="0865CFA7"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Comando acqua fredda e erogatore acqua fredda, con relativo kit di raccordo di alimentazione acqua e scarico acqua</w:t>
            </w:r>
          </w:p>
        </w:tc>
        <w:tc>
          <w:tcPr>
            <w:tcW w:w="1418" w:type="dxa"/>
          </w:tcPr>
          <w:p w14:paraId="5E48CC5C" w14:textId="77777777" w:rsidR="00E253BB" w:rsidRPr="008074CF" w:rsidRDefault="00E253BB" w:rsidP="001572DF"/>
        </w:tc>
        <w:tc>
          <w:tcPr>
            <w:tcW w:w="1098" w:type="dxa"/>
          </w:tcPr>
          <w:p w14:paraId="29D4D824" w14:textId="77777777" w:rsidR="00E253BB" w:rsidRPr="008074CF" w:rsidRDefault="00E253BB" w:rsidP="001572DF"/>
        </w:tc>
        <w:tc>
          <w:tcPr>
            <w:tcW w:w="1448" w:type="dxa"/>
          </w:tcPr>
          <w:p w14:paraId="65749413" w14:textId="77777777" w:rsidR="00E253BB" w:rsidRPr="008074CF" w:rsidRDefault="00E253BB" w:rsidP="001572DF"/>
        </w:tc>
      </w:tr>
      <w:tr w:rsidR="00E253BB" w:rsidRPr="008074CF" w14:paraId="2CC480F0" w14:textId="77777777" w:rsidTr="00B00AA3">
        <w:trPr>
          <w:trHeight w:val="408"/>
          <w:jc w:val="right"/>
        </w:trPr>
        <w:tc>
          <w:tcPr>
            <w:tcW w:w="5670" w:type="dxa"/>
          </w:tcPr>
          <w:p w14:paraId="0932DEE0" w14:textId="6D5CCB7C"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Erogatore per azoto e comando indiretto</w:t>
            </w:r>
          </w:p>
        </w:tc>
        <w:tc>
          <w:tcPr>
            <w:tcW w:w="1418" w:type="dxa"/>
          </w:tcPr>
          <w:p w14:paraId="7F9CF078" w14:textId="77777777" w:rsidR="00E253BB" w:rsidRPr="008074CF" w:rsidRDefault="00E253BB" w:rsidP="001572DF"/>
        </w:tc>
        <w:tc>
          <w:tcPr>
            <w:tcW w:w="1098" w:type="dxa"/>
          </w:tcPr>
          <w:p w14:paraId="42C2152B" w14:textId="77777777" w:rsidR="00E253BB" w:rsidRPr="008074CF" w:rsidRDefault="00E253BB" w:rsidP="001572DF"/>
        </w:tc>
        <w:tc>
          <w:tcPr>
            <w:tcW w:w="1448" w:type="dxa"/>
          </w:tcPr>
          <w:p w14:paraId="2AB2E9EA" w14:textId="77777777" w:rsidR="00E253BB" w:rsidRPr="008074CF" w:rsidRDefault="00E253BB" w:rsidP="001572DF"/>
        </w:tc>
      </w:tr>
      <w:tr w:rsidR="00E253BB" w:rsidRPr="008074CF" w14:paraId="2B2E7298" w14:textId="77777777" w:rsidTr="00B00AA3">
        <w:trPr>
          <w:trHeight w:val="694"/>
          <w:jc w:val="right"/>
        </w:trPr>
        <w:tc>
          <w:tcPr>
            <w:tcW w:w="5670" w:type="dxa"/>
          </w:tcPr>
          <w:p w14:paraId="2394A0B5" w14:textId="00F8F194"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Pannello porta utenze in materiale elettrico anti-acido resistente anche all’umidità dotato di un interruttore, quattro prese elettriche. prese elettriche tipo UNEL universale bivalente/Schuko (CEE 7/4) con terra laterale e centrale, da 250V/16A/2P+T, incassate in apposite placche stagne con membrana ergonomica e sistema di chiusura che garantisce un grado di protezione IP55 a sportello chiuso</w:t>
            </w:r>
          </w:p>
        </w:tc>
        <w:tc>
          <w:tcPr>
            <w:tcW w:w="1418" w:type="dxa"/>
          </w:tcPr>
          <w:p w14:paraId="17E6048A" w14:textId="77777777" w:rsidR="00E253BB" w:rsidRPr="008074CF" w:rsidRDefault="00E253BB" w:rsidP="001572DF"/>
        </w:tc>
        <w:tc>
          <w:tcPr>
            <w:tcW w:w="1098" w:type="dxa"/>
          </w:tcPr>
          <w:p w14:paraId="6E48F23B" w14:textId="77777777" w:rsidR="00E253BB" w:rsidRPr="008074CF" w:rsidRDefault="00E253BB" w:rsidP="001572DF"/>
        </w:tc>
        <w:tc>
          <w:tcPr>
            <w:tcW w:w="1448" w:type="dxa"/>
          </w:tcPr>
          <w:p w14:paraId="7F81A1F0" w14:textId="77777777" w:rsidR="00E253BB" w:rsidRPr="008074CF" w:rsidRDefault="00E253BB" w:rsidP="001572DF"/>
        </w:tc>
      </w:tr>
      <w:tr w:rsidR="00E253BB" w:rsidRPr="008074CF" w14:paraId="1253D4D3" w14:textId="77777777" w:rsidTr="00B00AA3">
        <w:trPr>
          <w:trHeight w:val="524"/>
          <w:jc w:val="right"/>
        </w:trPr>
        <w:tc>
          <w:tcPr>
            <w:tcW w:w="5670" w:type="dxa"/>
          </w:tcPr>
          <w:p w14:paraId="514B65DF" w14:textId="38F63C44"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Numero 1 modulo sotto-cappa di sicurezza prodotti infiammabili FIRE 90</w:t>
            </w:r>
          </w:p>
        </w:tc>
        <w:tc>
          <w:tcPr>
            <w:tcW w:w="1418" w:type="dxa"/>
          </w:tcPr>
          <w:p w14:paraId="548FFA45" w14:textId="77777777" w:rsidR="00E253BB" w:rsidRPr="008074CF" w:rsidRDefault="00E253BB" w:rsidP="001572DF"/>
        </w:tc>
        <w:tc>
          <w:tcPr>
            <w:tcW w:w="1098" w:type="dxa"/>
          </w:tcPr>
          <w:p w14:paraId="3281163D" w14:textId="77777777" w:rsidR="00E253BB" w:rsidRPr="008074CF" w:rsidRDefault="00E253BB" w:rsidP="001572DF"/>
        </w:tc>
        <w:tc>
          <w:tcPr>
            <w:tcW w:w="1448" w:type="dxa"/>
          </w:tcPr>
          <w:p w14:paraId="1D3EEE97" w14:textId="77777777" w:rsidR="00E253BB" w:rsidRPr="008074CF" w:rsidRDefault="00E253BB" w:rsidP="001572DF"/>
        </w:tc>
      </w:tr>
      <w:tr w:rsidR="00E253BB" w:rsidRPr="008074CF" w14:paraId="02CF7DC4" w14:textId="77777777" w:rsidTr="00B00AA3">
        <w:trPr>
          <w:trHeight w:val="391"/>
          <w:jc w:val="right"/>
        </w:trPr>
        <w:tc>
          <w:tcPr>
            <w:tcW w:w="5670" w:type="dxa"/>
          </w:tcPr>
          <w:p w14:paraId="387CA70B" w14:textId="1B9F91B8"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Numero 1 modulo sotto-cappa di sicurezza per acidi e basi</w:t>
            </w:r>
          </w:p>
        </w:tc>
        <w:tc>
          <w:tcPr>
            <w:tcW w:w="1418" w:type="dxa"/>
          </w:tcPr>
          <w:p w14:paraId="2121352D" w14:textId="77777777" w:rsidR="00E253BB" w:rsidRPr="008074CF" w:rsidRDefault="00E253BB" w:rsidP="001572DF"/>
        </w:tc>
        <w:tc>
          <w:tcPr>
            <w:tcW w:w="1098" w:type="dxa"/>
          </w:tcPr>
          <w:p w14:paraId="1201D392" w14:textId="77777777" w:rsidR="00E253BB" w:rsidRPr="008074CF" w:rsidRDefault="00E253BB" w:rsidP="001572DF"/>
        </w:tc>
        <w:tc>
          <w:tcPr>
            <w:tcW w:w="1448" w:type="dxa"/>
          </w:tcPr>
          <w:p w14:paraId="6B1E41CE" w14:textId="77777777" w:rsidR="00E253BB" w:rsidRPr="008074CF" w:rsidRDefault="00E253BB" w:rsidP="001572DF"/>
        </w:tc>
      </w:tr>
      <w:tr w:rsidR="00E253BB" w:rsidRPr="008074CF" w14:paraId="5C5F204C" w14:textId="77777777" w:rsidTr="00B00AA3">
        <w:trPr>
          <w:trHeight w:val="694"/>
          <w:jc w:val="right"/>
        </w:trPr>
        <w:tc>
          <w:tcPr>
            <w:tcW w:w="5670" w:type="dxa"/>
          </w:tcPr>
          <w:p w14:paraId="03C2F1AD" w14:textId="69C21DBD" w:rsidR="00E253BB" w:rsidRPr="00E253BB" w:rsidRDefault="004E7A7D" w:rsidP="00B00AA3">
            <w:pPr>
              <w:widowControl/>
              <w:tabs>
                <w:tab w:val="left" w:pos="358"/>
              </w:tabs>
              <w:suppressAutoHyphens/>
              <w:jc w:val="both"/>
              <w:rPr>
                <w:rFonts w:ascii="Times New Roman" w:hAnsi="Times New Roman"/>
                <w:snapToGrid/>
                <w:szCs w:val="22"/>
                <w:lang w:eastAsia="zh-CN"/>
              </w:rPr>
            </w:pPr>
            <w:r>
              <w:rPr>
                <w:rFonts w:ascii="Times New Roman" w:hAnsi="Times New Roman"/>
                <w:snapToGrid/>
                <w:szCs w:val="22"/>
                <w:lang w:eastAsia="zh-CN"/>
              </w:rPr>
              <w:t>I</w:t>
            </w:r>
            <w:r w:rsidR="00E253BB" w:rsidRPr="00E253BB">
              <w:rPr>
                <w:rFonts w:ascii="Times New Roman" w:hAnsi="Times New Roman"/>
                <w:snapToGrid/>
                <w:szCs w:val="22"/>
                <w:lang w:eastAsia="zh-CN"/>
              </w:rPr>
              <w:t>l dispositivo di sicurezza deve essere fornito completo di:</w:t>
            </w:r>
          </w:p>
          <w:p w14:paraId="42D7D4DF" w14:textId="2FBF2A96"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 xml:space="preserve">sistema di aspirazione con elettroaspiaratore con sedia portamotore, completo di coprimotore, base di supporto e supporti antivibranti, da installare nel controsoffitto del laboratorio. </w:t>
            </w:r>
          </w:p>
        </w:tc>
        <w:tc>
          <w:tcPr>
            <w:tcW w:w="1418" w:type="dxa"/>
          </w:tcPr>
          <w:p w14:paraId="6D0E3451" w14:textId="77777777" w:rsidR="00E253BB" w:rsidRPr="008074CF" w:rsidRDefault="00E253BB" w:rsidP="001572DF"/>
        </w:tc>
        <w:tc>
          <w:tcPr>
            <w:tcW w:w="1098" w:type="dxa"/>
          </w:tcPr>
          <w:p w14:paraId="54FA084D" w14:textId="77777777" w:rsidR="00E253BB" w:rsidRPr="008074CF" w:rsidRDefault="00E253BB" w:rsidP="001572DF"/>
        </w:tc>
        <w:tc>
          <w:tcPr>
            <w:tcW w:w="1448" w:type="dxa"/>
          </w:tcPr>
          <w:p w14:paraId="171D5C00" w14:textId="77777777" w:rsidR="00E253BB" w:rsidRPr="008074CF" w:rsidRDefault="00E253BB" w:rsidP="001572DF"/>
        </w:tc>
      </w:tr>
      <w:tr w:rsidR="00E253BB" w:rsidRPr="008074CF" w14:paraId="70F8C6C3" w14:textId="77777777" w:rsidTr="00B00AA3">
        <w:trPr>
          <w:trHeight w:val="694"/>
          <w:jc w:val="right"/>
        </w:trPr>
        <w:tc>
          <w:tcPr>
            <w:tcW w:w="5670" w:type="dxa"/>
          </w:tcPr>
          <w:p w14:paraId="4150D86F" w14:textId="69C537B2" w:rsidR="00E253BB" w:rsidRPr="00E253BB" w:rsidRDefault="00E253BB" w:rsidP="00B00AA3">
            <w:pPr>
              <w:widowControl/>
              <w:tabs>
                <w:tab w:val="left" w:pos="358"/>
              </w:tabs>
              <w:suppressAutoHyphens/>
              <w:jc w:val="both"/>
              <w:rPr>
                <w:rFonts w:ascii="Times New Roman" w:hAnsi="Times New Roman"/>
                <w:snapToGrid/>
                <w:szCs w:val="22"/>
                <w:lang w:eastAsia="zh-CN"/>
              </w:rPr>
            </w:pPr>
            <w:r w:rsidRPr="00E253BB">
              <w:rPr>
                <w:rFonts w:ascii="Times New Roman" w:hAnsi="Times New Roman"/>
                <w:snapToGrid/>
                <w:szCs w:val="22"/>
                <w:lang w:eastAsia="zh-CN"/>
              </w:rPr>
              <w:t>Nr. 1 Filtro a 10 celle. Costruzione in lastra di PVC spessore 15 mm termoformata. Accesso facilitato per sostituzione cartucce. Bocca di ingresso ed uscita diametro 250 mm. Completo di n°10 lastre carbone per acidi e prefiltro per polveri. Completo di supporto per box filtrante</w:t>
            </w:r>
          </w:p>
        </w:tc>
        <w:tc>
          <w:tcPr>
            <w:tcW w:w="1418" w:type="dxa"/>
          </w:tcPr>
          <w:p w14:paraId="558BF091" w14:textId="77777777" w:rsidR="00E253BB" w:rsidRPr="008074CF" w:rsidRDefault="00E253BB" w:rsidP="001572DF"/>
        </w:tc>
        <w:tc>
          <w:tcPr>
            <w:tcW w:w="1098" w:type="dxa"/>
          </w:tcPr>
          <w:p w14:paraId="7498C722" w14:textId="77777777" w:rsidR="00E253BB" w:rsidRPr="008074CF" w:rsidRDefault="00E253BB" w:rsidP="001572DF"/>
        </w:tc>
        <w:tc>
          <w:tcPr>
            <w:tcW w:w="1448" w:type="dxa"/>
          </w:tcPr>
          <w:p w14:paraId="241C691A" w14:textId="77777777" w:rsidR="00E253BB" w:rsidRPr="008074CF" w:rsidRDefault="00E253BB" w:rsidP="001572DF"/>
        </w:tc>
      </w:tr>
    </w:tbl>
    <w:p w14:paraId="3B4E4AAB"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058D7D01" w14:textId="77777777" w:rsidTr="00B00AA3">
        <w:trPr>
          <w:trHeight w:val="524"/>
          <w:jc w:val="right"/>
        </w:trPr>
        <w:tc>
          <w:tcPr>
            <w:tcW w:w="5670" w:type="dxa"/>
            <w:shd w:val="clear" w:color="auto" w:fill="BFBFBF" w:themeFill="background1" w:themeFillShade="BF"/>
            <w:vAlign w:val="center"/>
          </w:tcPr>
          <w:p w14:paraId="56FE2751" w14:textId="77777777" w:rsidR="00B00AA3" w:rsidRPr="00E253BB"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6F373141"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33697ADB"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709B014B"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E14A25" w:rsidRPr="008074CF" w14:paraId="2753EA2A" w14:textId="77777777" w:rsidTr="00B00AA3">
        <w:trPr>
          <w:trHeight w:val="694"/>
          <w:jc w:val="right"/>
        </w:trPr>
        <w:tc>
          <w:tcPr>
            <w:tcW w:w="5670" w:type="dxa"/>
          </w:tcPr>
          <w:p w14:paraId="7DA3D6D3" w14:textId="4D07B241" w:rsidR="004E7A7D" w:rsidRPr="004E7A7D" w:rsidRDefault="004E7A7D" w:rsidP="00B00AA3">
            <w:pPr>
              <w:autoSpaceDE w:val="0"/>
              <w:autoSpaceDN w:val="0"/>
              <w:adjustRightInd w:val="0"/>
              <w:jc w:val="both"/>
              <w:rPr>
                <w:rFonts w:ascii="Times New Roman" w:hAnsi="Times New Roman"/>
                <w:b/>
                <w:bCs/>
                <w:szCs w:val="22"/>
                <w:u w:val="single"/>
              </w:rPr>
            </w:pPr>
            <w:r w:rsidRPr="004E7A7D">
              <w:rPr>
                <w:rFonts w:ascii="Times New Roman" w:hAnsi="Times New Roman"/>
                <w:b/>
                <w:bCs/>
                <w:szCs w:val="22"/>
                <w:u w:val="single"/>
              </w:rPr>
              <w:t xml:space="preserve">LOTTO NR.5 SpeedVac vacuum concentrators: </w:t>
            </w:r>
          </w:p>
          <w:p w14:paraId="6D366FFD" w14:textId="117566AC" w:rsidR="00E14A25" w:rsidRPr="004E7A7D" w:rsidRDefault="004E7A7D" w:rsidP="00B00AA3">
            <w:pPr>
              <w:autoSpaceDE w:val="0"/>
              <w:autoSpaceDN w:val="0"/>
              <w:adjustRightInd w:val="0"/>
              <w:jc w:val="both"/>
              <w:rPr>
                <w:rFonts w:ascii="Times New Roman" w:hAnsi="Times New Roman"/>
                <w:bCs/>
                <w:szCs w:val="22"/>
              </w:rPr>
            </w:pPr>
            <w:r w:rsidRPr="004E7A7D">
              <w:rPr>
                <w:rFonts w:ascii="Times New Roman" w:hAnsi="Times New Roman"/>
                <w:b/>
                <w:bCs/>
                <w:szCs w:val="22"/>
                <w:u w:val="single"/>
              </w:rPr>
              <w:t>Sistema composto da concentratore da vuoto e liofilizzatore</w:t>
            </w:r>
          </w:p>
        </w:tc>
        <w:tc>
          <w:tcPr>
            <w:tcW w:w="1418" w:type="dxa"/>
          </w:tcPr>
          <w:p w14:paraId="5C73274F" w14:textId="77777777" w:rsidR="00E14A25" w:rsidRPr="008074CF" w:rsidRDefault="00E14A25" w:rsidP="001572DF"/>
        </w:tc>
        <w:tc>
          <w:tcPr>
            <w:tcW w:w="1098" w:type="dxa"/>
          </w:tcPr>
          <w:p w14:paraId="48B7D8D7" w14:textId="77777777" w:rsidR="00E14A25" w:rsidRPr="008074CF" w:rsidRDefault="00E14A25" w:rsidP="001572DF"/>
        </w:tc>
        <w:tc>
          <w:tcPr>
            <w:tcW w:w="1448" w:type="dxa"/>
          </w:tcPr>
          <w:p w14:paraId="50069376" w14:textId="77777777" w:rsidR="00E14A25" w:rsidRPr="008074CF" w:rsidRDefault="00E14A25" w:rsidP="001572DF"/>
        </w:tc>
      </w:tr>
      <w:tr w:rsidR="00E253BB" w:rsidRPr="008074CF" w14:paraId="10552019" w14:textId="77777777" w:rsidTr="00B00AA3">
        <w:trPr>
          <w:trHeight w:val="612"/>
          <w:jc w:val="right"/>
        </w:trPr>
        <w:tc>
          <w:tcPr>
            <w:tcW w:w="5670" w:type="dxa"/>
          </w:tcPr>
          <w:p w14:paraId="2C3A1C14" w14:textId="07D1FD53"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Kit composto da concentratore da vuoto/liofilizzatore con camera interna in Teflon. </w:t>
            </w:r>
          </w:p>
        </w:tc>
        <w:tc>
          <w:tcPr>
            <w:tcW w:w="1418" w:type="dxa"/>
          </w:tcPr>
          <w:p w14:paraId="4C53EE8D" w14:textId="77777777" w:rsidR="00E253BB" w:rsidRPr="008074CF" w:rsidRDefault="00E253BB" w:rsidP="001572DF"/>
        </w:tc>
        <w:tc>
          <w:tcPr>
            <w:tcW w:w="1098" w:type="dxa"/>
          </w:tcPr>
          <w:p w14:paraId="4AF37568" w14:textId="77777777" w:rsidR="00E253BB" w:rsidRPr="008074CF" w:rsidRDefault="00E253BB" w:rsidP="001572DF"/>
        </w:tc>
        <w:tc>
          <w:tcPr>
            <w:tcW w:w="1448" w:type="dxa"/>
          </w:tcPr>
          <w:p w14:paraId="78EBFCFB" w14:textId="77777777" w:rsidR="00E253BB" w:rsidRPr="008074CF" w:rsidRDefault="00E253BB" w:rsidP="001572DF"/>
        </w:tc>
      </w:tr>
      <w:tr w:rsidR="00E253BB" w:rsidRPr="008074CF" w14:paraId="23E7DE64" w14:textId="77777777" w:rsidTr="00B00AA3">
        <w:trPr>
          <w:trHeight w:val="694"/>
          <w:jc w:val="right"/>
        </w:trPr>
        <w:tc>
          <w:tcPr>
            <w:tcW w:w="5670" w:type="dxa"/>
          </w:tcPr>
          <w:p w14:paraId="40B13595" w14:textId="44D88B1A"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Deve possedere una trappola fredda (–105°C), oil vacuum pump, tubing kit universale e fluido termovettore (1 L), Glass condensation flask, vacuum gauge, rotore per 40 tubi da 1,5/2 mL. </w:t>
            </w:r>
          </w:p>
        </w:tc>
        <w:tc>
          <w:tcPr>
            <w:tcW w:w="1418" w:type="dxa"/>
          </w:tcPr>
          <w:p w14:paraId="69617DBA" w14:textId="77777777" w:rsidR="00E253BB" w:rsidRPr="008074CF" w:rsidRDefault="00E253BB" w:rsidP="001572DF"/>
        </w:tc>
        <w:tc>
          <w:tcPr>
            <w:tcW w:w="1098" w:type="dxa"/>
          </w:tcPr>
          <w:p w14:paraId="5C213849" w14:textId="77777777" w:rsidR="00E253BB" w:rsidRPr="008074CF" w:rsidRDefault="00E253BB" w:rsidP="001572DF"/>
        </w:tc>
        <w:tc>
          <w:tcPr>
            <w:tcW w:w="1448" w:type="dxa"/>
          </w:tcPr>
          <w:p w14:paraId="0179420F" w14:textId="77777777" w:rsidR="00E253BB" w:rsidRPr="008074CF" w:rsidRDefault="00E253BB" w:rsidP="001572DF"/>
        </w:tc>
      </w:tr>
      <w:tr w:rsidR="00E253BB" w:rsidRPr="008074CF" w14:paraId="2B76878B" w14:textId="77777777" w:rsidTr="00B00AA3">
        <w:trPr>
          <w:trHeight w:val="408"/>
          <w:jc w:val="right"/>
        </w:trPr>
        <w:tc>
          <w:tcPr>
            <w:tcW w:w="5670" w:type="dxa"/>
          </w:tcPr>
          <w:p w14:paraId="38520DA4" w14:textId="588130B7"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Il sistema deve avere le seguenti caratteristiche tecniche:</w:t>
            </w:r>
          </w:p>
        </w:tc>
        <w:tc>
          <w:tcPr>
            <w:tcW w:w="1418" w:type="dxa"/>
          </w:tcPr>
          <w:p w14:paraId="3EE227D7" w14:textId="77777777" w:rsidR="00E253BB" w:rsidRPr="008074CF" w:rsidRDefault="00E253BB" w:rsidP="001572DF"/>
        </w:tc>
        <w:tc>
          <w:tcPr>
            <w:tcW w:w="1098" w:type="dxa"/>
          </w:tcPr>
          <w:p w14:paraId="051F4617" w14:textId="77777777" w:rsidR="00E253BB" w:rsidRPr="008074CF" w:rsidRDefault="00E253BB" w:rsidP="001572DF"/>
        </w:tc>
        <w:tc>
          <w:tcPr>
            <w:tcW w:w="1448" w:type="dxa"/>
          </w:tcPr>
          <w:p w14:paraId="1BD091D0" w14:textId="77777777" w:rsidR="00E253BB" w:rsidRPr="008074CF" w:rsidRDefault="00E253BB" w:rsidP="001572DF"/>
        </w:tc>
      </w:tr>
      <w:tr w:rsidR="00E253BB" w:rsidRPr="008074CF" w14:paraId="366E3C1D" w14:textId="77777777" w:rsidTr="00B00AA3">
        <w:trPr>
          <w:trHeight w:val="127"/>
          <w:jc w:val="right"/>
        </w:trPr>
        <w:tc>
          <w:tcPr>
            <w:tcW w:w="5670" w:type="dxa"/>
          </w:tcPr>
          <w:p w14:paraId="0E88AB1A" w14:textId="6284A6ED"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Resistente all’attacco delle sostanze chimiche e specifica per i seguenti solventi: H2O, acetonitrile, metanolo, idrossido d’ammonio, etanolo + 0.1% TFA, buffer, etil acetato, acetone, n-esano, n-eptano, Isopropilalcool, Isobutil alcol, n-propil alcol, piridina</w:t>
            </w:r>
          </w:p>
        </w:tc>
        <w:tc>
          <w:tcPr>
            <w:tcW w:w="1418" w:type="dxa"/>
          </w:tcPr>
          <w:p w14:paraId="2C18B54D" w14:textId="77777777" w:rsidR="00E253BB" w:rsidRPr="008074CF" w:rsidRDefault="00E253BB" w:rsidP="001572DF"/>
        </w:tc>
        <w:tc>
          <w:tcPr>
            <w:tcW w:w="1098" w:type="dxa"/>
          </w:tcPr>
          <w:p w14:paraId="4AF00EEF" w14:textId="77777777" w:rsidR="00E253BB" w:rsidRPr="008074CF" w:rsidRDefault="00E253BB" w:rsidP="001572DF"/>
        </w:tc>
        <w:tc>
          <w:tcPr>
            <w:tcW w:w="1448" w:type="dxa"/>
          </w:tcPr>
          <w:p w14:paraId="7679B6FF" w14:textId="77777777" w:rsidR="00E253BB" w:rsidRPr="008074CF" w:rsidRDefault="00E253BB" w:rsidP="001572DF"/>
        </w:tc>
      </w:tr>
      <w:tr w:rsidR="00E253BB" w:rsidRPr="008074CF" w14:paraId="721C61DD" w14:textId="77777777" w:rsidTr="00B00AA3">
        <w:trPr>
          <w:trHeight w:val="562"/>
          <w:jc w:val="right"/>
        </w:trPr>
        <w:tc>
          <w:tcPr>
            <w:tcW w:w="5670" w:type="dxa"/>
          </w:tcPr>
          <w:p w14:paraId="7DD2BC20" w14:textId="4F37431C"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Range di Temperatura: tra temperatura ambiente/35°C e 80°C </w:t>
            </w:r>
          </w:p>
        </w:tc>
        <w:tc>
          <w:tcPr>
            <w:tcW w:w="1418" w:type="dxa"/>
          </w:tcPr>
          <w:p w14:paraId="18880DF1" w14:textId="77777777" w:rsidR="00E253BB" w:rsidRPr="008074CF" w:rsidRDefault="00E253BB" w:rsidP="001572DF"/>
        </w:tc>
        <w:tc>
          <w:tcPr>
            <w:tcW w:w="1098" w:type="dxa"/>
          </w:tcPr>
          <w:p w14:paraId="368B82D6" w14:textId="77777777" w:rsidR="00E253BB" w:rsidRPr="008074CF" w:rsidRDefault="00E253BB" w:rsidP="001572DF"/>
        </w:tc>
        <w:tc>
          <w:tcPr>
            <w:tcW w:w="1448" w:type="dxa"/>
          </w:tcPr>
          <w:p w14:paraId="21270CA2" w14:textId="77777777" w:rsidR="00E253BB" w:rsidRPr="008074CF" w:rsidRDefault="00E253BB" w:rsidP="001572DF"/>
        </w:tc>
      </w:tr>
      <w:tr w:rsidR="00E253BB" w:rsidRPr="008074CF" w14:paraId="7583C426" w14:textId="77777777" w:rsidTr="00B00AA3">
        <w:trPr>
          <w:trHeight w:val="295"/>
          <w:jc w:val="right"/>
        </w:trPr>
        <w:tc>
          <w:tcPr>
            <w:tcW w:w="5670" w:type="dxa"/>
          </w:tcPr>
          <w:p w14:paraId="095DFC2D" w14:textId="5D701A88"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Display per Temperatura e tempo di processo </w:t>
            </w:r>
          </w:p>
        </w:tc>
        <w:tc>
          <w:tcPr>
            <w:tcW w:w="1418" w:type="dxa"/>
          </w:tcPr>
          <w:p w14:paraId="75A00217" w14:textId="77777777" w:rsidR="00E253BB" w:rsidRPr="008074CF" w:rsidRDefault="00E253BB" w:rsidP="001572DF"/>
        </w:tc>
        <w:tc>
          <w:tcPr>
            <w:tcW w:w="1098" w:type="dxa"/>
          </w:tcPr>
          <w:p w14:paraId="167D31F5" w14:textId="77777777" w:rsidR="00E253BB" w:rsidRPr="008074CF" w:rsidRDefault="00E253BB" w:rsidP="001572DF"/>
        </w:tc>
        <w:tc>
          <w:tcPr>
            <w:tcW w:w="1448" w:type="dxa"/>
          </w:tcPr>
          <w:p w14:paraId="5BF23262" w14:textId="77777777" w:rsidR="00E253BB" w:rsidRPr="008074CF" w:rsidRDefault="00E253BB" w:rsidP="001572DF"/>
        </w:tc>
      </w:tr>
      <w:tr w:rsidR="00E253BB" w:rsidRPr="008074CF" w14:paraId="566121A6" w14:textId="77777777" w:rsidTr="00B00AA3">
        <w:trPr>
          <w:trHeight w:val="287"/>
          <w:jc w:val="right"/>
        </w:trPr>
        <w:tc>
          <w:tcPr>
            <w:tcW w:w="5670" w:type="dxa"/>
          </w:tcPr>
          <w:p w14:paraId="52E5B01B" w14:textId="1A8C0323" w:rsidR="00E253BB"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Interfaccia USB per esportazione dati processo </w:t>
            </w:r>
          </w:p>
        </w:tc>
        <w:tc>
          <w:tcPr>
            <w:tcW w:w="1418" w:type="dxa"/>
          </w:tcPr>
          <w:p w14:paraId="50A1D93E" w14:textId="77777777" w:rsidR="00E253BB" w:rsidRPr="008074CF" w:rsidRDefault="00E253BB" w:rsidP="001572DF"/>
        </w:tc>
        <w:tc>
          <w:tcPr>
            <w:tcW w:w="1098" w:type="dxa"/>
          </w:tcPr>
          <w:p w14:paraId="6C180CC4" w14:textId="77777777" w:rsidR="00E253BB" w:rsidRPr="008074CF" w:rsidRDefault="00E253BB" w:rsidP="001572DF"/>
        </w:tc>
        <w:tc>
          <w:tcPr>
            <w:tcW w:w="1448" w:type="dxa"/>
          </w:tcPr>
          <w:p w14:paraId="71AEB4F5" w14:textId="77777777" w:rsidR="00E253BB" w:rsidRPr="008074CF" w:rsidRDefault="00E253BB" w:rsidP="001572DF"/>
        </w:tc>
      </w:tr>
      <w:tr w:rsidR="004E7A7D" w:rsidRPr="008074CF" w14:paraId="7487DA61" w14:textId="77777777" w:rsidTr="00B00AA3">
        <w:trPr>
          <w:trHeight w:val="562"/>
          <w:jc w:val="right"/>
        </w:trPr>
        <w:tc>
          <w:tcPr>
            <w:tcW w:w="5670" w:type="dxa"/>
          </w:tcPr>
          <w:p w14:paraId="0EF78758" w14:textId="66A510C5" w:rsidR="004E7A7D"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Almeno 3 programmi preimpostati e personalizzabili dall'utente (3+3) </w:t>
            </w:r>
          </w:p>
        </w:tc>
        <w:tc>
          <w:tcPr>
            <w:tcW w:w="1418" w:type="dxa"/>
          </w:tcPr>
          <w:p w14:paraId="490FEC46" w14:textId="77777777" w:rsidR="004E7A7D" w:rsidRPr="008074CF" w:rsidRDefault="004E7A7D" w:rsidP="001572DF"/>
        </w:tc>
        <w:tc>
          <w:tcPr>
            <w:tcW w:w="1098" w:type="dxa"/>
          </w:tcPr>
          <w:p w14:paraId="02E817D8" w14:textId="77777777" w:rsidR="004E7A7D" w:rsidRPr="008074CF" w:rsidRDefault="004E7A7D" w:rsidP="001572DF"/>
        </w:tc>
        <w:tc>
          <w:tcPr>
            <w:tcW w:w="1448" w:type="dxa"/>
          </w:tcPr>
          <w:p w14:paraId="1CE767DA" w14:textId="77777777" w:rsidR="004E7A7D" w:rsidRPr="008074CF" w:rsidRDefault="004E7A7D" w:rsidP="001572DF"/>
        </w:tc>
      </w:tr>
      <w:tr w:rsidR="004E7A7D" w:rsidRPr="008074CF" w14:paraId="699738C3" w14:textId="77777777" w:rsidTr="00B00AA3">
        <w:trPr>
          <w:trHeight w:val="376"/>
          <w:jc w:val="right"/>
        </w:trPr>
        <w:tc>
          <w:tcPr>
            <w:tcW w:w="5670" w:type="dxa"/>
          </w:tcPr>
          <w:p w14:paraId="57BF2190" w14:textId="07AAA593" w:rsidR="004E7A7D"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Predisposizione per rotori fino a max 120 vials da 1,5/2mL </w:t>
            </w:r>
          </w:p>
        </w:tc>
        <w:tc>
          <w:tcPr>
            <w:tcW w:w="1418" w:type="dxa"/>
          </w:tcPr>
          <w:p w14:paraId="5A777604" w14:textId="77777777" w:rsidR="004E7A7D" w:rsidRPr="008074CF" w:rsidRDefault="004E7A7D" w:rsidP="001572DF"/>
        </w:tc>
        <w:tc>
          <w:tcPr>
            <w:tcW w:w="1098" w:type="dxa"/>
          </w:tcPr>
          <w:p w14:paraId="33F75617" w14:textId="77777777" w:rsidR="004E7A7D" w:rsidRPr="008074CF" w:rsidRDefault="004E7A7D" w:rsidP="001572DF"/>
        </w:tc>
        <w:tc>
          <w:tcPr>
            <w:tcW w:w="1448" w:type="dxa"/>
          </w:tcPr>
          <w:p w14:paraId="32AE73A4" w14:textId="77777777" w:rsidR="004E7A7D" w:rsidRPr="008074CF" w:rsidRDefault="004E7A7D" w:rsidP="001572DF"/>
        </w:tc>
      </w:tr>
      <w:tr w:rsidR="004E7A7D" w:rsidRPr="008074CF" w14:paraId="0109DB17" w14:textId="77777777" w:rsidTr="00B00AA3">
        <w:trPr>
          <w:trHeight w:val="464"/>
          <w:jc w:val="right"/>
        </w:trPr>
        <w:tc>
          <w:tcPr>
            <w:tcW w:w="5670" w:type="dxa"/>
          </w:tcPr>
          <w:p w14:paraId="54EE2A28" w14:textId="7A08DF0E" w:rsidR="004E7A7D"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Funzione di preriscaldamento della camera tramite lampada radiante </w:t>
            </w:r>
          </w:p>
        </w:tc>
        <w:tc>
          <w:tcPr>
            <w:tcW w:w="1418" w:type="dxa"/>
          </w:tcPr>
          <w:p w14:paraId="4FD415CD" w14:textId="77777777" w:rsidR="004E7A7D" w:rsidRPr="008074CF" w:rsidRDefault="004E7A7D" w:rsidP="001572DF"/>
        </w:tc>
        <w:tc>
          <w:tcPr>
            <w:tcW w:w="1098" w:type="dxa"/>
          </w:tcPr>
          <w:p w14:paraId="16552813" w14:textId="77777777" w:rsidR="004E7A7D" w:rsidRPr="008074CF" w:rsidRDefault="004E7A7D" w:rsidP="001572DF"/>
        </w:tc>
        <w:tc>
          <w:tcPr>
            <w:tcW w:w="1448" w:type="dxa"/>
          </w:tcPr>
          <w:p w14:paraId="5BEF2922" w14:textId="77777777" w:rsidR="004E7A7D" w:rsidRPr="008074CF" w:rsidRDefault="004E7A7D" w:rsidP="001572DF"/>
        </w:tc>
      </w:tr>
      <w:tr w:rsidR="004E7A7D" w:rsidRPr="008074CF" w14:paraId="0439E3A9" w14:textId="77777777" w:rsidTr="00B00AA3">
        <w:trPr>
          <w:trHeight w:val="694"/>
          <w:jc w:val="right"/>
        </w:trPr>
        <w:tc>
          <w:tcPr>
            <w:tcW w:w="5670" w:type="dxa"/>
          </w:tcPr>
          <w:p w14:paraId="45191D43" w14:textId="149179CB" w:rsidR="004E7A7D"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Coperchio con apertura di sicurezza tramite pistone per impedire chiusure accidentali, e spia di sicurezza a conferma chiusura coperchio </w:t>
            </w:r>
          </w:p>
        </w:tc>
        <w:tc>
          <w:tcPr>
            <w:tcW w:w="1418" w:type="dxa"/>
          </w:tcPr>
          <w:p w14:paraId="6F846F80" w14:textId="77777777" w:rsidR="004E7A7D" w:rsidRPr="008074CF" w:rsidRDefault="004E7A7D" w:rsidP="001572DF"/>
        </w:tc>
        <w:tc>
          <w:tcPr>
            <w:tcW w:w="1098" w:type="dxa"/>
          </w:tcPr>
          <w:p w14:paraId="46B66B60" w14:textId="77777777" w:rsidR="004E7A7D" w:rsidRPr="008074CF" w:rsidRDefault="004E7A7D" w:rsidP="001572DF"/>
        </w:tc>
        <w:tc>
          <w:tcPr>
            <w:tcW w:w="1448" w:type="dxa"/>
          </w:tcPr>
          <w:p w14:paraId="5F420EAD" w14:textId="77777777" w:rsidR="004E7A7D" w:rsidRPr="008074CF" w:rsidRDefault="004E7A7D" w:rsidP="001572DF"/>
        </w:tc>
      </w:tr>
      <w:tr w:rsidR="004E7A7D" w:rsidRPr="008074CF" w14:paraId="47FC3D30" w14:textId="77777777" w:rsidTr="00B00AA3">
        <w:trPr>
          <w:trHeight w:val="815"/>
          <w:jc w:val="right"/>
        </w:trPr>
        <w:tc>
          <w:tcPr>
            <w:tcW w:w="5670" w:type="dxa"/>
          </w:tcPr>
          <w:p w14:paraId="1F43FC68" w14:textId="7F85F190" w:rsidR="004E7A7D" w:rsidRPr="004E7A7D" w:rsidRDefault="004E7A7D" w:rsidP="00B00AA3">
            <w:pPr>
              <w:widowControl/>
              <w:tabs>
                <w:tab w:val="left" w:pos="358"/>
              </w:tabs>
              <w:suppressAutoHyphens/>
              <w:jc w:val="both"/>
              <w:rPr>
                <w:rFonts w:ascii="Times New Roman" w:hAnsi="Times New Roman"/>
                <w:snapToGrid/>
                <w:szCs w:val="22"/>
                <w:lang w:eastAsia="zh-CN"/>
              </w:rPr>
            </w:pPr>
            <w:r w:rsidRPr="004E7A7D">
              <w:rPr>
                <w:rFonts w:ascii="Times New Roman" w:hAnsi="Times New Roman"/>
                <w:snapToGrid/>
                <w:szCs w:val="22"/>
                <w:lang w:eastAsia="zh-CN"/>
              </w:rPr>
              <w:t xml:space="preserve">Predisposizione per trappola per acidi, vapori radioattivi e ammoniaca </w:t>
            </w:r>
          </w:p>
        </w:tc>
        <w:tc>
          <w:tcPr>
            <w:tcW w:w="1418" w:type="dxa"/>
          </w:tcPr>
          <w:p w14:paraId="0E36D7F5" w14:textId="77777777" w:rsidR="004E7A7D" w:rsidRPr="008074CF" w:rsidRDefault="004E7A7D" w:rsidP="001572DF"/>
        </w:tc>
        <w:tc>
          <w:tcPr>
            <w:tcW w:w="1098" w:type="dxa"/>
          </w:tcPr>
          <w:p w14:paraId="690791FE" w14:textId="77777777" w:rsidR="004E7A7D" w:rsidRPr="008074CF" w:rsidRDefault="004E7A7D" w:rsidP="001572DF"/>
        </w:tc>
        <w:tc>
          <w:tcPr>
            <w:tcW w:w="1448" w:type="dxa"/>
          </w:tcPr>
          <w:p w14:paraId="62789BC2" w14:textId="77777777" w:rsidR="004E7A7D" w:rsidRPr="008074CF" w:rsidRDefault="004E7A7D" w:rsidP="001572DF"/>
        </w:tc>
      </w:tr>
    </w:tbl>
    <w:p w14:paraId="6B92E17E"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602898" w:rsidRPr="008074CF" w14:paraId="56117D4A" w14:textId="77777777" w:rsidTr="00B00AA3">
        <w:trPr>
          <w:trHeight w:val="1008"/>
          <w:jc w:val="right"/>
        </w:trPr>
        <w:tc>
          <w:tcPr>
            <w:tcW w:w="5670" w:type="dxa"/>
            <w:shd w:val="clear" w:color="auto" w:fill="BFBFBF" w:themeFill="background1" w:themeFillShade="BF"/>
            <w:vAlign w:val="center"/>
          </w:tcPr>
          <w:p w14:paraId="55907474" w14:textId="40D94E05" w:rsidR="00602898" w:rsidRPr="004E7A7D" w:rsidRDefault="00602898" w:rsidP="00602898">
            <w:pPr>
              <w:autoSpaceDE w:val="0"/>
              <w:autoSpaceDN w:val="0"/>
              <w:adjustRightInd w:val="0"/>
              <w:rPr>
                <w:rFonts w:ascii="Times New Roman" w:hAnsi="Times New Roman"/>
                <w:b/>
                <w:bCs/>
                <w:szCs w:val="22"/>
                <w:u w:val="single"/>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21D07556" w14:textId="5985FD38" w:rsidR="00602898" w:rsidRPr="008074CF" w:rsidRDefault="00602898" w:rsidP="00602898">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55322CFF" w14:textId="045042AF" w:rsidR="00602898" w:rsidRPr="008074CF" w:rsidRDefault="00602898" w:rsidP="00602898">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00F51ACB" w14:textId="161AF849" w:rsidR="00602898" w:rsidRPr="008074CF" w:rsidRDefault="00602898" w:rsidP="00602898">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4E7A7D" w:rsidRPr="008074CF" w14:paraId="3A14CF29" w14:textId="77777777" w:rsidTr="00B00AA3">
        <w:trPr>
          <w:trHeight w:val="1008"/>
          <w:jc w:val="right"/>
        </w:trPr>
        <w:tc>
          <w:tcPr>
            <w:tcW w:w="5670" w:type="dxa"/>
          </w:tcPr>
          <w:p w14:paraId="0C96F0A4" w14:textId="77777777" w:rsidR="004E7A7D" w:rsidRPr="004E7A7D" w:rsidRDefault="004E7A7D" w:rsidP="00D07715">
            <w:pPr>
              <w:autoSpaceDE w:val="0"/>
              <w:autoSpaceDN w:val="0"/>
              <w:adjustRightInd w:val="0"/>
              <w:rPr>
                <w:rFonts w:ascii="Times New Roman" w:hAnsi="Times New Roman"/>
                <w:b/>
                <w:bCs/>
                <w:szCs w:val="22"/>
                <w:u w:val="single"/>
              </w:rPr>
            </w:pPr>
            <w:r w:rsidRPr="004E7A7D">
              <w:rPr>
                <w:rFonts w:ascii="Times New Roman" w:hAnsi="Times New Roman"/>
                <w:b/>
                <w:bCs/>
                <w:szCs w:val="22"/>
                <w:u w:val="single"/>
              </w:rPr>
              <w:t>LOTTO NR.6</w:t>
            </w:r>
          </w:p>
          <w:p w14:paraId="159A7FC0" w14:textId="77777777" w:rsidR="004E7A7D" w:rsidRPr="004E7A7D" w:rsidRDefault="004E7A7D" w:rsidP="00D07715">
            <w:pPr>
              <w:autoSpaceDE w:val="0"/>
              <w:autoSpaceDN w:val="0"/>
              <w:adjustRightInd w:val="0"/>
              <w:rPr>
                <w:rFonts w:ascii="Times New Roman" w:hAnsi="Times New Roman"/>
                <w:b/>
                <w:bCs/>
                <w:szCs w:val="22"/>
                <w:u w:val="single"/>
              </w:rPr>
            </w:pPr>
            <w:r w:rsidRPr="004E7A7D">
              <w:rPr>
                <w:rFonts w:ascii="Times New Roman" w:hAnsi="Times New Roman"/>
                <w:b/>
                <w:bCs/>
                <w:szCs w:val="22"/>
                <w:u w:val="single"/>
              </w:rPr>
              <w:t>Accessori per completamento flusso indagini analitica</w:t>
            </w:r>
          </w:p>
          <w:p w14:paraId="568FE687" w14:textId="632396C1" w:rsidR="004E7A7D" w:rsidRPr="003B1BB9" w:rsidRDefault="004E7A7D" w:rsidP="00D07715">
            <w:pPr>
              <w:autoSpaceDE w:val="0"/>
              <w:autoSpaceDN w:val="0"/>
              <w:adjustRightInd w:val="0"/>
              <w:rPr>
                <w:rFonts w:ascii="Times New Roman" w:hAnsi="Times New Roman"/>
                <w:b/>
                <w:bCs/>
                <w:szCs w:val="22"/>
                <w:u w:val="single"/>
              </w:rPr>
            </w:pPr>
            <w:r w:rsidRPr="004E7A7D">
              <w:rPr>
                <w:rFonts w:ascii="Times New Roman" w:hAnsi="Times New Roman"/>
                <w:b/>
                <w:bCs/>
                <w:szCs w:val="22"/>
                <w:u w:val="single"/>
              </w:rPr>
              <w:t>Produttore d’acqua ultra-pura</w:t>
            </w:r>
          </w:p>
        </w:tc>
        <w:tc>
          <w:tcPr>
            <w:tcW w:w="1418" w:type="dxa"/>
          </w:tcPr>
          <w:p w14:paraId="698BBC6E" w14:textId="77777777" w:rsidR="004E7A7D" w:rsidRPr="008074CF" w:rsidRDefault="004E7A7D" w:rsidP="001572DF"/>
        </w:tc>
        <w:tc>
          <w:tcPr>
            <w:tcW w:w="1098" w:type="dxa"/>
          </w:tcPr>
          <w:p w14:paraId="30C8BDAD" w14:textId="77777777" w:rsidR="004E7A7D" w:rsidRPr="008074CF" w:rsidRDefault="004E7A7D" w:rsidP="001572DF"/>
        </w:tc>
        <w:tc>
          <w:tcPr>
            <w:tcW w:w="1448" w:type="dxa"/>
          </w:tcPr>
          <w:p w14:paraId="2021570A" w14:textId="77777777" w:rsidR="004E7A7D" w:rsidRPr="008074CF" w:rsidRDefault="004E7A7D" w:rsidP="001572DF"/>
        </w:tc>
      </w:tr>
      <w:tr w:rsidR="004E7A7D" w:rsidRPr="008074CF" w14:paraId="10481960" w14:textId="77777777" w:rsidTr="00B00AA3">
        <w:trPr>
          <w:trHeight w:val="694"/>
          <w:jc w:val="right"/>
        </w:trPr>
        <w:tc>
          <w:tcPr>
            <w:tcW w:w="5670" w:type="dxa"/>
          </w:tcPr>
          <w:p w14:paraId="14C90194" w14:textId="6245BB14" w:rsidR="004E7A7D" w:rsidRPr="00503CEC" w:rsidRDefault="004E7A7D"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 xml:space="preserve">Fornitura di </w:t>
            </w:r>
            <w:r w:rsidRPr="00503CEC">
              <w:rPr>
                <w:rFonts w:ascii="Times New Roman" w:hAnsi="Times New Roman"/>
                <w:snapToGrid/>
                <w:szCs w:val="22"/>
                <w:u w:val="single"/>
                <w:lang w:eastAsia="zh-CN"/>
              </w:rPr>
              <w:t>n. 2 sistemi di produzione di acqua ultra-pura</w:t>
            </w:r>
            <w:r w:rsidRPr="00503CEC">
              <w:rPr>
                <w:rFonts w:ascii="Times New Roman" w:hAnsi="Times New Roman"/>
                <w:snapToGrid/>
                <w:szCs w:val="22"/>
                <w:lang w:eastAsia="zh-CN"/>
              </w:rPr>
              <w:t xml:space="preserve"> da laboratorio con le seguenti caratteristiche minime:</w:t>
            </w:r>
          </w:p>
        </w:tc>
        <w:tc>
          <w:tcPr>
            <w:tcW w:w="1418" w:type="dxa"/>
          </w:tcPr>
          <w:p w14:paraId="7E4E40B6" w14:textId="77777777" w:rsidR="004E7A7D" w:rsidRPr="008074CF" w:rsidRDefault="004E7A7D" w:rsidP="001572DF"/>
        </w:tc>
        <w:tc>
          <w:tcPr>
            <w:tcW w:w="1098" w:type="dxa"/>
          </w:tcPr>
          <w:p w14:paraId="1B157DEE" w14:textId="77777777" w:rsidR="004E7A7D" w:rsidRPr="008074CF" w:rsidRDefault="004E7A7D" w:rsidP="001572DF"/>
        </w:tc>
        <w:tc>
          <w:tcPr>
            <w:tcW w:w="1448" w:type="dxa"/>
          </w:tcPr>
          <w:p w14:paraId="228CD806" w14:textId="77777777" w:rsidR="004E7A7D" w:rsidRPr="008074CF" w:rsidRDefault="004E7A7D" w:rsidP="001572DF"/>
        </w:tc>
      </w:tr>
      <w:tr w:rsidR="004E7A7D" w:rsidRPr="008074CF" w14:paraId="0E48085D" w14:textId="77777777" w:rsidTr="00B00AA3">
        <w:trPr>
          <w:trHeight w:val="369"/>
          <w:jc w:val="right"/>
        </w:trPr>
        <w:tc>
          <w:tcPr>
            <w:tcW w:w="5670" w:type="dxa"/>
          </w:tcPr>
          <w:p w14:paraId="2DBF3A29" w14:textId="41E10469" w:rsidR="004E7A7D" w:rsidRPr="00503CEC" w:rsidRDefault="004E7A7D"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Alimentato da acqua di rubinetto</w:t>
            </w:r>
          </w:p>
        </w:tc>
        <w:tc>
          <w:tcPr>
            <w:tcW w:w="1418" w:type="dxa"/>
          </w:tcPr>
          <w:p w14:paraId="1C270845" w14:textId="77777777" w:rsidR="004E7A7D" w:rsidRPr="008074CF" w:rsidRDefault="004E7A7D" w:rsidP="001572DF"/>
        </w:tc>
        <w:tc>
          <w:tcPr>
            <w:tcW w:w="1098" w:type="dxa"/>
          </w:tcPr>
          <w:p w14:paraId="2074FC96" w14:textId="77777777" w:rsidR="004E7A7D" w:rsidRPr="008074CF" w:rsidRDefault="004E7A7D" w:rsidP="001572DF"/>
        </w:tc>
        <w:tc>
          <w:tcPr>
            <w:tcW w:w="1448" w:type="dxa"/>
          </w:tcPr>
          <w:p w14:paraId="430ABED7" w14:textId="77777777" w:rsidR="004E7A7D" w:rsidRPr="008074CF" w:rsidRDefault="004E7A7D" w:rsidP="001572DF"/>
        </w:tc>
      </w:tr>
      <w:tr w:rsidR="004E7A7D" w:rsidRPr="008074CF" w14:paraId="713D682B" w14:textId="77777777" w:rsidTr="00B00AA3">
        <w:trPr>
          <w:trHeight w:val="366"/>
          <w:jc w:val="right"/>
        </w:trPr>
        <w:tc>
          <w:tcPr>
            <w:tcW w:w="5670" w:type="dxa"/>
          </w:tcPr>
          <w:p w14:paraId="2DB9F4AA" w14:textId="6493CC27" w:rsidR="004E7A7D" w:rsidRPr="00503CEC" w:rsidRDefault="004E7A7D"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Conduttività dell'acqua purificata &lt; 0,055 μS/cm</w:t>
            </w:r>
          </w:p>
        </w:tc>
        <w:tc>
          <w:tcPr>
            <w:tcW w:w="1418" w:type="dxa"/>
          </w:tcPr>
          <w:p w14:paraId="51EBF712" w14:textId="77777777" w:rsidR="004E7A7D" w:rsidRPr="008074CF" w:rsidRDefault="004E7A7D" w:rsidP="001572DF"/>
        </w:tc>
        <w:tc>
          <w:tcPr>
            <w:tcW w:w="1098" w:type="dxa"/>
          </w:tcPr>
          <w:p w14:paraId="64725B28" w14:textId="77777777" w:rsidR="004E7A7D" w:rsidRPr="008074CF" w:rsidRDefault="004E7A7D" w:rsidP="001572DF"/>
        </w:tc>
        <w:tc>
          <w:tcPr>
            <w:tcW w:w="1448" w:type="dxa"/>
          </w:tcPr>
          <w:p w14:paraId="122003C5" w14:textId="77777777" w:rsidR="004E7A7D" w:rsidRPr="008074CF" w:rsidRDefault="004E7A7D" w:rsidP="001572DF"/>
        </w:tc>
      </w:tr>
      <w:tr w:rsidR="004E7A7D" w:rsidRPr="008074CF" w14:paraId="702C2110" w14:textId="77777777" w:rsidTr="00B00AA3">
        <w:trPr>
          <w:trHeight w:val="234"/>
          <w:jc w:val="right"/>
        </w:trPr>
        <w:tc>
          <w:tcPr>
            <w:tcW w:w="5670" w:type="dxa"/>
          </w:tcPr>
          <w:p w14:paraId="6AE18654" w14:textId="74C63A88" w:rsidR="004E7A7D" w:rsidRPr="00503CEC" w:rsidRDefault="004E7A7D"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Portata di acqua purificata min. 1 l/min</w:t>
            </w:r>
          </w:p>
        </w:tc>
        <w:tc>
          <w:tcPr>
            <w:tcW w:w="1418" w:type="dxa"/>
          </w:tcPr>
          <w:p w14:paraId="68EB3CD9" w14:textId="77777777" w:rsidR="004E7A7D" w:rsidRPr="008074CF" w:rsidRDefault="004E7A7D" w:rsidP="001572DF"/>
        </w:tc>
        <w:tc>
          <w:tcPr>
            <w:tcW w:w="1098" w:type="dxa"/>
          </w:tcPr>
          <w:p w14:paraId="238A51A3" w14:textId="77777777" w:rsidR="004E7A7D" w:rsidRPr="008074CF" w:rsidRDefault="004E7A7D" w:rsidP="001572DF"/>
        </w:tc>
        <w:tc>
          <w:tcPr>
            <w:tcW w:w="1448" w:type="dxa"/>
          </w:tcPr>
          <w:p w14:paraId="0C6A96E9" w14:textId="77777777" w:rsidR="004E7A7D" w:rsidRPr="008074CF" w:rsidRDefault="004E7A7D" w:rsidP="001572DF"/>
        </w:tc>
      </w:tr>
      <w:tr w:rsidR="004E7A7D" w:rsidRPr="008074CF" w14:paraId="1A90D663" w14:textId="77777777" w:rsidTr="00B00AA3">
        <w:trPr>
          <w:trHeight w:val="694"/>
          <w:jc w:val="right"/>
        </w:trPr>
        <w:tc>
          <w:tcPr>
            <w:tcW w:w="5670" w:type="dxa"/>
          </w:tcPr>
          <w:p w14:paraId="223A24DE" w14:textId="1E7C79C7" w:rsidR="004E7A7D" w:rsidRPr="00503CEC" w:rsidRDefault="004E7A7D"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L'acqua prodotta di Tipo 1 deve avere le seguenti caratteristiche:</w:t>
            </w:r>
          </w:p>
        </w:tc>
        <w:tc>
          <w:tcPr>
            <w:tcW w:w="1418" w:type="dxa"/>
          </w:tcPr>
          <w:p w14:paraId="2BA52EE4" w14:textId="77777777" w:rsidR="004E7A7D" w:rsidRPr="008074CF" w:rsidRDefault="004E7A7D" w:rsidP="001572DF"/>
        </w:tc>
        <w:tc>
          <w:tcPr>
            <w:tcW w:w="1098" w:type="dxa"/>
          </w:tcPr>
          <w:p w14:paraId="7B04BD49" w14:textId="77777777" w:rsidR="004E7A7D" w:rsidRPr="008074CF" w:rsidRDefault="004E7A7D" w:rsidP="001572DF"/>
        </w:tc>
        <w:tc>
          <w:tcPr>
            <w:tcW w:w="1448" w:type="dxa"/>
          </w:tcPr>
          <w:p w14:paraId="7FDE9F43" w14:textId="77777777" w:rsidR="004E7A7D" w:rsidRPr="008074CF" w:rsidRDefault="004E7A7D" w:rsidP="001572DF"/>
        </w:tc>
      </w:tr>
      <w:tr w:rsidR="004E7A7D" w:rsidRPr="008074CF" w14:paraId="6E6347AE" w14:textId="77777777" w:rsidTr="00B00AA3">
        <w:trPr>
          <w:trHeight w:val="240"/>
          <w:jc w:val="right"/>
        </w:trPr>
        <w:tc>
          <w:tcPr>
            <w:tcW w:w="5670" w:type="dxa"/>
          </w:tcPr>
          <w:p w14:paraId="6263D80B" w14:textId="3020E2C6" w:rsidR="004E7A7D"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batteri &lt; 0,1 cfu/ml</w:t>
            </w:r>
          </w:p>
        </w:tc>
        <w:tc>
          <w:tcPr>
            <w:tcW w:w="1418" w:type="dxa"/>
          </w:tcPr>
          <w:p w14:paraId="2B640579" w14:textId="77777777" w:rsidR="004E7A7D" w:rsidRPr="008074CF" w:rsidRDefault="004E7A7D" w:rsidP="001572DF"/>
        </w:tc>
        <w:tc>
          <w:tcPr>
            <w:tcW w:w="1098" w:type="dxa"/>
          </w:tcPr>
          <w:p w14:paraId="3732C6E1" w14:textId="77777777" w:rsidR="004E7A7D" w:rsidRPr="008074CF" w:rsidRDefault="004E7A7D" w:rsidP="001572DF"/>
        </w:tc>
        <w:tc>
          <w:tcPr>
            <w:tcW w:w="1448" w:type="dxa"/>
          </w:tcPr>
          <w:p w14:paraId="32046A00" w14:textId="77777777" w:rsidR="004E7A7D" w:rsidRPr="008074CF" w:rsidRDefault="004E7A7D" w:rsidP="001572DF"/>
        </w:tc>
      </w:tr>
      <w:tr w:rsidR="004E7A7D" w:rsidRPr="008074CF" w14:paraId="2BD60F46" w14:textId="77777777" w:rsidTr="00B00AA3">
        <w:trPr>
          <w:trHeight w:val="230"/>
          <w:jc w:val="right"/>
        </w:trPr>
        <w:tc>
          <w:tcPr>
            <w:tcW w:w="5670" w:type="dxa"/>
          </w:tcPr>
          <w:p w14:paraId="1AA11D5F" w14:textId="52BE6C58" w:rsidR="004E7A7D"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particelle &gt; 0,2µm &lt; 1/ml</w:t>
            </w:r>
          </w:p>
        </w:tc>
        <w:tc>
          <w:tcPr>
            <w:tcW w:w="1418" w:type="dxa"/>
          </w:tcPr>
          <w:p w14:paraId="31F07877" w14:textId="77777777" w:rsidR="004E7A7D" w:rsidRPr="008074CF" w:rsidRDefault="004E7A7D" w:rsidP="001572DF"/>
        </w:tc>
        <w:tc>
          <w:tcPr>
            <w:tcW w:w="1098" w:type="dxa"/>
          </w:tcPr>
          <w:p w14:paraId="714A347C" w14:textId="77777777" w:rsidR="004E7A7D" w:rsidRPr="008074CF" w:rsidRDefault="004E7A7D" w:rsidP="001572DF"/>
        </w:tc>
        <w:tc>
          <w:tcPr>
            <w:tcW w:w="1448" w:type="dxa"/>
          </w:tcPr>
          <w:p w14:paraId="46CC6F49" w14:textId="77777777" w:rsidR="004E7A7D" w:rsidRPr="008074CF" w:rsidRDefault="004E7A7D" w:rsidP="001572DF"/>
        </w:tc>
      </w:tr>
      <w:tr w:rsidR="00E253BB" w:rsidRPr="008074CF" w14:paraId="39EFC50E" w14:textId="77777777" w:rsidTr="00B00AA3">
        <w:trPr>
          <w:trHeight w:val="298"/>
          <w:jc w:val="right"/>
        </w:trPr>
        <w:tc>
          <w:tcPr>
            <w:tcW w:w="5670" w:type="dxa"/>
          </w:tcPr>
          <w:p w14:paraId="35250845" w14:textId="327C9A6A" w:rsidR="00E253BB"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conduttività &lt; 0,055 µS/cm</w:t>
            </w:r>
          </w:p>
        </w:tc>
        <w:tc>
          <w:tcPr>
            <w:tcW w:w="1418" w:type="dxa"/>
          </w:tcPr>
          <w:p w14:paraId="68BB0BF1" w14:textId="77777777" w:rsidR="00E253BB" w:rsidRPr="008074CF" w:rsidRDefault="00E253BB" w:rsidP="001572DF"/>
        </w:tc>
        <w:tc>
          <w:tcPr>
            <w:tcW w:w="1098" w:type="dxa"/>
          </w:tcPr>
          <w:p w14:paraId="6AC60453" w14:textId="77777777" w:rsidR="00E253BB" w:rsidRPr="008074CF" w:rsidRDefault="00E253BB" w:rsidP="001572DF"/>
        </w:tc>
        <w:tc>
          <w:tcPr>
            <w:tcW w:w="1448" w:type="dxa"/>
          </w:tcPr>
          <w:p w14:paraId="49A0D3F2" w14:textId="77777777" w:rsidR="00E253BB" w:rsidRPr="008074CF" w:rsidRDefault="00E253BB" w:rsidP="001572DF"/>
        </w:tc>
      </w:tr>
      <w:tr w:rsidR="00E253BB" w:rsidRPr="008074CF" w14:paraId="5DFF5DD5" w14:textId="77777777" w:rsidTr="00B00AA3">
        <w:trPr>
          <w:trHeight w:val="178"/>
          <w:jc w:val="right"/>
        </w:trPr>
        <w:tc>
          <w:tcPr>
            <w:tcW w:w="5670" w:type="dxa"/>
          </w:tcPr>
          <w:p w14:paraId="10177E73" w14:textId="493CF7FD" w:rsidR="00E253BB"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resistenza 18,2 MOhm*cm a 25 °C</w:t>
            </w:r>
          </w:p>
        </w:tc>
        <w:tc>
          <w:tcPr>
            <w:tcW w:w="1418" w:type="dxa"/>
          </w:tcPr>
          <w:p w14:paraId="705ABB3F" w14:textId="77777777" w:rsidR="00E253BB" w:rsidRPr="008074CF" w:rsidRDefault="00E253BB" w:rsidP="001572DF"/>
        </w:tc>
        <w:tc>
          <w:tcPr>
            <w:tcW w:w="1098" w:type="dxa"/>
          </w:tcPr>
          <w:p w14:paraId="63CE45F0" w14:textId="77777777" w:rsidR="00E253BB" w:rsidRPr="008074CF" w:rsidRDefault="00E253BB" w:rsidP="001572DF"/>
        </w:tc>
        <w:tc>
          <w:tcPr>
            <w:tcW w:w="1448" w:type="dxa"/>
          </w:tcPr>
          <w:p w14:paraId="7B5DF14F" w14:textId="77777777" w:rsidR="00E253BB" w:rsidRPr="008074CF" w:rsidRDefault="00E253BB" w:rsidP="001572DF"/>
        </w:tc>
      </w:tr>
      <w:tr w:rsidR="004E7A7D" w:rsidRPr="008074CF" w14:paraId="160C04C1" w14:textId="77777777" w:rsidTr="00B00AA3">
        <w:trPr>
          <w:trHeight w:val="344"/>
          <w:jc w:val="right"/>
        </w:trPr>
        <w:tc>
          <w:tcPr>
            <w:tcW w:w="5670" w:type="dxa"/>
          </w:tcPr>
          <w:p w14:paraId="2B77C293" w14:textId="1860E23A" w:rsidR="004E7A7D"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endotossine &lt; 0,001 EU/ml</w:t>
            </w:r>
          </w:p>
        </w:tc>
        <w:tc>
          <w:tcPr>
            <w:tcW w:w="1418" w:type="dxa"/>
          </w:tcPr>
          <w:p w14:paraId="2C7043F1" w14:textId="77777777" w:rsidR="004E7A7D" w:rsidRPr="008074CF" w:rsidRDefault="004E7A7D" w:rsidP="001572DF"/>
        </w:tc>
        <w:tc>
          <w:tcPr>
            <w:tcW w:w="1098" w:type="dxa"/>
          </w:tcPr>
          <w:p w14:paraId="69EB336A" w14:textId="77777777" w:rsidR="004E7A7D" w:rsidRPr="008074CF" w:rsidRDefault="004E7A7D" w:rsidP="001572DF"/>
        </w:tc>
        <w:tc>
          <w:tcPr>
            <w:tcW w:w="1448" w:type="dxa"/>
          </w:tcPr>
          <w:p w14:paraId="7F20528E" w14:textId="77777777" w:rsidR="004E7A7D" w:rsidRPr="008074CF" w:rsidRDefault="004E7A7D" w:rsidP="001572DF"/>
        </w:tc>
      </w:tr>
      <w:tr w:rsidR="004E7A7D" w:rsidRPr="008074CF" w14:paraId="4D895701" w14:textId="77777777" w:rsidTr="00B00AA3">
        <w:trPr>
          <w:trHeight w:val="136"/>
          <w:jc w:val="right"/>
        </w:trPr>
        <w:tc>
          <w:tcPr>
            <w:tcW w:w="5670" w:type="dxa"/>
          </w:tcPr>
          <w:p w14:paraId="0156544E" w14:textId="7B696F53" w:rsidR="004E7A7D"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RNasi &lt; 0,004 ng/ml</w:t>
            </w:r>
          </w:p>
        </w:tc>
        <w:tc>
          <w:tcPr>
            <w:tcW w:w="1418" w:type="dxa"/>
          </w:tcPr>
          <w:p w14:paraId="67ECF0BA" w14:textId="77777777" w:rsidR="004E7A7D" w:rsidRPr="008074CF" w:rsidRDefault="004E7A7D" w:rsidP="001572DF"/>
        </w:tc>
        <w:tc>
          <w:tcPr>
            <w:tcW w:w="1098" w:type="dxa"/>
          </w:tcPr>
          <w:p w14:paraId="07DBF8D9" w14:textId="77777777" w:rsidR="004E7A7D" w:rsidRPr="008074CF" w:rsidRDefault="004E7A7D" w:rsidP="001572DF"/>
        </w:tc>
        <w:tc>
          <w:tcPr>
            <w:tcW w:w="1448" w:type="dxa"/>
          </w:tcPr>
          <w:p w14:paraId="1CE663A4" w14:textId="77777777" w:rsidR="004E7A7D" w:rsidRPr="008074CF" w:rsidRDefault="004E7A7D" w:rsidP="001572DF"/>
        </w:tc>
      </w:tr>
      <w:tr w:rsidR="004E7A7D" w:rsidRPr="008074CF" w14:paraId="39A5E8BC" w14:textId="77777777" w:rsidTr="00B00AA3">
        <w:trPr>
          <w:trHeight w:val="279"/>
          <w:jc w:val="right"/>
        </w:trPr>
        <w:tc>
          <w:tcPr>
            <w:tcW w:w="5670" w:type="dxa"/>
          </w:tcPr>
          <w:p w14:paraId="295E051D" w14:textId="6889FD1A" w:rsidR="004E7A7D" w:rsidRPr="00503CEC" w:rsidRDefault="004E7A7D" w:rsidP="00B00AA3">
            <w:pPr>
              <w:widowControl/>
              <w:numPr>
                <w:ilvl w:val="1"/>
                <w:numId w:val="19"/>
              </w:numPr>
              <w:tabs>
                <w:tab w:val="left" w:pos="358"/>
              </w:tabs>
              <w:suppressAutoHyphens/>
              <w:ind w:hanging="1440"/>
              <w:jc w:val="both"/>
              <w:rPr>
                <w:rFonts w:ascii="Times New Roman" w:hAnsi="Times New Roman"/>
                <w:snapToGrid/>
                <w:szCs w:val="22"/>
                <w:lang w:eastAsia="zh-CN"/>
              </w:rPr>
            </w:pPr>
            <w:r w:rsidRPr="00503CEC">
              <w:rPr>
                <w:rFonts w:ascii="Times New Roman" w:hAnsi="Times New Roman"/>
                <w:snapToGrid/>
                <w:szCs w:val="22"/>
                <w:lang w:eastAsia="zh-CN"/>
              </w:rPr>
              <w:t>DNasi &lt; 4 pg/μl</w:t>
            </w:r>
          </w:p>
        </w:tc>
        <w:tc>
          <w:tcPr>
            <w:tcW w:w="1418" w:type="dxa"/>
          </w:tcPr>
          <w:p w14:paraId="16F6E46E" w14:textId="77777777" w:rsidR="004E7A7D" w:rsidRPr="008074CF" w:rsidRDefault="004E7A7D" w:rsidP="001572DF"/>
        </w:tc>
        <w:tc>
          <w:tcPr>
            <w:tcW w:w="1098" w:type="dxa"/>
          </w:tcPr>
          <w:p w14:paraId="18A620F6" w14:textId="77777777" w:rsidR="004E7A7D" w:rsidRPr="008074CF" w:rsidRDefault="004E7A7D" w:rsidP="001572DF"/>
        </w:tc>
        <w:tc>
          <w:tcPr>
            <w:tcW w:w="1448" w:type="dxa"/>
          </w:tcPr>
          <w:p w14:paraId="384B3E68" w14:textId="77777777" w:rsidR="004E7A7D" w:rsidRPr="008074CF" w:rsidRDefault="004E7A7D" w:rsidP="001572DF"/>
        </w:tc>
      </w:tr>
      <w:tr w:rsidR="004E7A7D" w:rsidRPr="008074CF" w14:paraId="77CCB2EF" w14:textId="77777777" w:rsidTr="00B00AA3">
        <w:trPr>
          <w:trHeight w:val="694"/>
          <w:jc w:val="right"/>
        </w:trPr>
        <w:tc>
          <w:tcPr>
            <w:tcW w:w="5670" w:type="dxa"/>
          </w:tcPr>
          <w:p w14:paraId="500B5A58" w14:textId="17148C45"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Il sistema di purificazione dell'acqua deve essere in grado di erogare fino a 5 litri per ora e una portata di 1 litro al minuto utilizzando acqua di rubinetto/acqua potabile come acqua di alimentazione</w:t>
            </w:r>
          </w:p>
        </w:tc>
        <w:tc>
          <w:tcPr>
            <w:tcW w:w="1418" w:type="dxa"/>
          </w:tcPr>
          <w:p w14:paraId="5E95C938" w14:textId="77777777" w:rsidR="004E7A7D" w:rsidRPr="008074CF" w:rsidRDefault="004E7A7D" w:rsidP="001572DF"/>
        </w:tc>
        <w:tc>
          <w:tcPr>
            <w:tcW w:w="1098" w:type="dxa"/>
          </w:tcPr>
          <w:p w14:paraId="33554EB9" w14:textId="77777777" w:rsidR="004E7A7D" w:rsidRPr="008074CF" w:rsidRDefault="004E7A7D" w:rsidP="001572DF"/>
        </w:tc>
        <w:tc>
          <w:tcPr>
            <w:tcW w:w="1448" w:type="dxa"/>
          </w:tcPr>
          <w:p w14:paraId="6AB9DFD4" w14:textId="77777777" w:rsidR="004E7A7D" w:rsidRPr="008074CF" w:rsidRDefault="004E7A7D" w:rsidP="001572DF"/>
        </w:tc>
      </w:tr>
      <w:tr w:rsidR="004E7A7D" w:rsidRPr="008074CF" w14:paraId="5A19E931" w14:textId="77777777" w:rsidTr="00B00AA3">
        <w:trPr>
          <w:trHeight w:val="694"/>
          <w:jc w:val="right"/>
        </w:trPr>
        <w:tc>
          <w:tcPr>
            <w:tcW w:w="5670" w:type="dxa"/>
          </w:tcPr>
          <w:p w14:paraId="5F4DC198" w14:textId="60484E7B"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Il sistema di purificazione dell'acqua deve funzionare come un componente con un serbatoio di stoccaggio incorporato</w:t>
            </w:r>
          </w:p>
        </w:tc>
        <w:tc>
          <w:tcPr>
            <w:tcW w:w="1418" w:type="dxa"/>
          </w:tcPr>
          <w:p w14:paraId="4508C999" w14:textId="77777777" w:rsidR="004E7A7D" w:rsidRPr="008074CF" w:rsidRDefault="004E7A7D" w:rsidP="001572DF"/>
        </w:tc>
        <w:tc>
          <w:tcPr>
            <w:tcW w:w="1098" w:type="dxa"/>
          </w:tcPr>
          <w:p w14:paraId="7D2AC334" w14:textId="77777777" w:rsidR="004E7A7D" w:rsidRPr="008074CF" w:rsidRDefault="004E7A7D" w:rsidP="001572DF"/>
        </w:tc>
        <w:tc>
          <w:tcPr>
            <w:tcW w:w="1448" w:type="dxa"/>
          </w:tcPr>
          <w:p w14:paraId="6C8F8CD0" w14:textId="77777777" w:rsidR="004E7A7D" w:rsidRPr="008074CF" w:rsidRDefault="004E7A7D" w:rsidP="001572DF"/>
        </w:tc>
      </w:tr>
      <w:tr w:rsidR="004E7A7D" w:rsidRPr="008074CF" w14:paraId="415D400D" w14:textId="77777777" w:rsidTr="00B00AA3">
        <w:trPr>
          <w:trHeight w:val="694"/>
          <w:jc w:val="right"/>
        </w:trPr>
        <w:tc>
          <w:tcPr>
            <w:tcW w:w="5670" w:type="dxa"/>
          </w:tcPr>
          <w:p w14:paraId="04EB4058" w14:textId="16163E78"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Punto di raccolta dell'acqua: prima classe di purezza (ISO 3696:1999, ASTM, FP) conforme a una capsula di microfiltrazione di almeno 0,2µm o inferiore</w:t>
            </w:r>
          </w:p>
        </w:tc>
        <w:tc>
          <w:tcPr>
            <w:tcW w:w="1418" w:type="dxa"/>
          </w:tcPr>
          <w:p w14:paraId="50101EB9" w14:textId="77777777" w:rsidR="004E7A7D" w:rsidRPr="008074CF" w:rsidRDefault="004E7A7D" w:rsidP="001572DF"/>
        </w:tc>
        <w:tc>
          <w:tcPr>
            <w:tcW w:w="1098" w:type="dxa"/>
          </w:tcPr>
          <w:p w14:paraId="1577863D" w14:textId="77777777" w:rsidR="004E7A7D" w:rsidRPr="008074CF" w:rsidRDefault="004E7A7D" w:rsidP="001572DF"/>
        </w:tc>
        <w:tc>
          <w:tcPr>
            <w:tcW w:w="1448" w:type="dxa"/>
          </w:tcPr>
          <w:p w14:paraId="25657C46" w14:textId="77777777" w:rsidR="004E7A7D" w:rsidRPr="008074CF" w:rsidRDefault="004E7A7D" w:rsidP="001572DF"/>
        </w:tc>
      </w:tr>
      <w:tr w:rsidR="004E7A7D" w:rsidRPr="008074CF" w14:paraId="17871CBE" w14:textId="77777777" w:rsidTr="00B00AA3">
        <w:trPr>
          <w:trHeight w:val="296"/>
          <w:jc w:val="right"/>
        </w:trPr>
        <w:tc>
          <w:tcPr>
            <w:tcW w:w="5670" w:type="dxa"/>
          </w:tcPr>
          <w:p w14:paraId="1EF47B31" w14:textId="276FB9CF"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 xml:space="preserve">Braccio mobile in acciaio inox regolabile </w:t>
            </w:r>
          </w:p>
        </w:tc>
        <w:tc>
          <w:tcPr>
            <w:tcW w:w="1418" w:type="dxa"/>
          </w:tcPr>
          <w:p w14:paraId="2426D40E" w14:textId="77777777" w:rsidR="004E7A7D" w:rsidRPr="008074CF" w:rsidRDefault="004E7A7D" w:rsidP="001572DF"/>
        </w:tc>
        <w:tc>
          <w:tcPr>
            <w:tcW w:w="1098" w:type="dxa"/>
          </w:tcPr>
          <w:p w14:paraId="00A1DAFB" w14:textId="77777777" w:rsidR="004E7A7D" w:rsidRPr="008074CF" w:rsidRDefault="004E7A7D" w:rsidP="001572DF"/>
        </w:tc>
        <w:tc>
          <w:tcPr>
            <w:tcW w:w="1448" w:type="dxa"/>
          </w:tcPr>
          <w:p w14:paraId="5C5A8402" w14:textId="77777777" w:rsidR="004E7A7D" w:rsidRPr="008074CF" w:rsidRDefault="004E7A7D" w:rsidP="001572DF"/>
        </w:tc>
      </w:tr>
      <w:tr w:rsidR="004E7A7D" w:rsidRPr="008074CF" w14:paraId="797D0842" w14:textId="77777777" w:rsidTr="00B00AA3">
        <w:trPr>
          <w:trHeight w:val="694"/>
          <w:jc w:val="right"/>
        </w:trPr>
        <w:tc>
          <w:tcPr>
            <w:tcW w:w="5670" w:type="dxa"/>
          </w:tcPr>
          <w:p w14:paraId="1A2C00A9" w14:textId="0E9CEE93"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Disponibile un punto di presa d'acqua aggiuntivo per acqua di uso generale (terza classe; ISO 3696:1999)</w:t>
            </w:r>
          </w:p>
        </w:tc>
        <w:tc>
          <w:tcPr>
            <w:tcW w:w="1418" w:type="dxa"/>
          </w:tcPr>
          <w:p w14:paraId="25221F60" w14:textId="77777777" w:rsidR="004E7A7D" w:rsidRPr="008074CF" w:rsidRDefault="004E7A7D" w:rsidP="001572DF"/>
        </w:tc>
        <w:tc>
          <w:tcPr>
            <w:tcW w:w="1098" w:type="dxa"/>
          </w:tcPr>
          <w:p w14:paraId="291A6065" w14:textId="77777777" w:rsidR="004E7A7D" w:rsidRPr="008074CF" w:rsidRDefault="004E7A7D" w:rsidP="001572DF"/>
        </w:tc>
        <w:tc>
          <w:tcPr>
            <w:tcW w:w="1448" w:type="dxa"/>
          </w:tcPr>
          <w:p w14:paraId="73F0D735" w14:textId="77777777" w:rsidR="004E7A7D" w:rsidRPr="008074CF" w:rsidRDefault="004E7A7D" w:rsidP="001572DF"/>
        </w:tc>
      </w:tr>
      <w:tr w:rsidR="004E7A7D" w:rsidRPr="008074CF" w14:paraId="6134E629" w14:textId="77777777" w:rsidTr="00B00AA3">
        <w:trPr>
          <w:trHeight w:val="694"/>
          <w:jc w:val="right"/>
        </w:trPr>
        <w:tc>
          <w:tcPr>
            <w:tcW w:w="5670" w:type="dxa"/>
          </w:tcPr>
          <w:p w14:paraId="2536318C" w14:textId="0BA5966E" w:rsidR="004E7A7D" w:rsidRPr="00503CEC" w:rsidRDefault="00503CEC" w:rsidP="00B00AA3">
            <w:pPr>
              <w:widowControl/>
              <w:tabs>
                <w:tab w:val="left" w:pos="358"/>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Il sistema deve essere dotato di un serbatoio integrato da almeno 6 litri per lo stoccaggio dell'acqua di tipo 2</w:t>
            </w:r>
          </w:p>
        </w:tc>
        <w:tc>
          <w:tcPr>
            <w:tcW w:w="1418" w:type="dxa"/>
          </w:tcPr>
          <w:p w14:paraId="2B178DC5" w14:textId="77777777" w:rsidR="004E7A7D" w:rsidRPr="008074CF" w:rsidRDefault="004E7A7D" w:rsidP="001572DF"/>
        </w:tc>
        <w:tc>
          <w:tcPr>
            <w:tcW w:w="1098" w:type="dxa"/>
          </w:tcPr>
          <w:p w14:paraId="41A6841A" w14:textId="77777777" w:rsidR="004E7A7D" w:rsidRPr="008074CF" w:rsidRDefault="004E7A7D" w:rsidP="001572DF"/>
        </w:tc>
        <w:tc>
          <w:tcPr>
            <w:tcW w:w="1448" w:type="dxa"/>
          </w:tcPr>
          <w:p w14:paraId="2C26A280" w14:textId="77777777" w:rsidR="004E7A7D" w:rsidRPr="008074CF" w:rsidRDefault="004E7A7D" w:rsidP="001572DF"/>
        </w:tc>
      </w:tr>
      <w:tr w:rsidR="004E7A7D" w:rsidRPr="008074CF" w14:paraId="32E4DB19" w14:textId="77777777" w:rsidTr="00B00AA3">
        <w:trPr>
          <w:trHeight w:val="694"/>
          <w:jc w:val="right"/>
        </w:trPr>
        <w:tc>
          <w:tcPr>
            <w:tcW w:w="5670" w:type="dxa"/>
          </w:tcPr>
          <w:p w14:paraId="0E59DA2D" w14:textId="77777777" w:rsidR="00503CEC" w:rsidRPr="00503CEC" w:rsidRDefault="00503CEC" w:rsidP="00B00AA3">
            <w:pPr>
              <w:widowControl/>
              <w:tabs>
                <w:tab w:val="left" w:pos="358"/>
              </w:tabs>
              <w:suppressAutoHyphens/>
              <w:jc w:val="both"/>
              <w:rPr>
                <w:rFonts w:ascii="Times New Roman" w:hAnsi="Times New Roman"/>
                <w:b/>
                <w:bCs/>
                <w:snapToGrid/>
                <w:szCs w:val="22"/>
                <w:u w:val="single"/>
                <w:lang w:eastAsia="zh-CN"/>
              </w:rPr>
            </w:pPr>
            <w:r w:rsidRPr="00503CEC">
              <w:rPr>
                <w:rFonts w:ascii="Times New Roman" w:hAnsi="Times New Roman"/>
                <w:b/>
                <w:bCs/>
                <w:snapToGrid/>
                <w:szCs w:val="22"/>
                <w:u w:val="single"/>
                <w:lang w:eastAsia="zh-CN"/>
              </w:rPr>
              <w:t>FUNZIONALITÀ:</w:t>
            </w:r>
          </w:p>
          <w:p w14:paraId="6D52DDC3" w14:textId="1AE0E3F3" w:rsidR="004E7A7D" w:rsidRPr="00503CEC" w:rsidRDefault="00503CEC"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Ricircolo automatico dell'acqua ultrapura tra le raccolte d'acqua (modalità: continua o periodica)</w:t>
            </w:r>
            <w:r>
              <w:rPr>
                <w:rFonts w:ascii="Times New Roman" w:hAnsi="Times New Roman"/>
                <w:snapToGrid/>
                <w:szCs w:val="22"/>
                <w:lang w:eastAsia="zh-CN"/>
              </w:rPr>
              <w:t xml:space="preserve"> </w:t>
            </w:r>
            <w:r w:rsidRPr="00503CEC">
              <w:rPr>
                <w:rFonts w:ascii="Times New Roman" w:hAnsi="Times New Roman"/>
                <w:snapToGrid/>
                <w:szCs w:val="22"/>
                <w:lang w:eastAsia="zh-CN"/>
              </w:rPr>
              <w:t>Funzioni di protezione con arresto automatico della pompa quando la pressione dell'acqua di alimentazione è troppo bassa (mancanza di acqua di alimentazione) – sensore di bassa pressione, o il serbatoio è pieno – sensore di alta pressione</w:t>
            </w:r>
          </w:p>
        </w:tc>
        <w:tc>
          <w:tcPr>
            <w:tcW w:w="1418" w:type="dxa"/>
          </w:tcPr>
          <w:p w14:paraId="1F12718F" w14:textId="77777777" w:rsidR="004E7A7D" w:rsidRPr="008074CF" w:rsidRDefault="004E7A7D" w:rsidP="001572DF"/>
        </w:tc>
        <w:tc>
          <w:tcPr>
            <w:tcW w:w="1098" w:type="dxa"/>
          </w:tcPr>
          <w:p w14:paraId="219B4E32" w14:textId="77777777" w:rsidR="004E7A7D" w:rsidRPr="008074CF" w:rsidRDefault="004E7A7D" w:rsidP="001572DF"/>
        </w:tc>
        <w:tc>
          <w:tcPr>
            <w:tcW w:w="1448" w:type="dxa"/>
          </w:tcPr>
          <w:p w14:paraId="5E13A66F" w14:textId="77777777" w:rsidR="004E7A7D" w:rsidRPr="008074CF" w:rsidRDefault="004E7A7D" w:rsidP="001572DF"/>
        </w:tc>
      </w:tr>
      <w:tr w:rsidR="004E7A7D" w:rsidRPr="008074CF" w14:paraId="6E06373B" w14:textId="77777777" w:rsidTr="00B00AA3">
        <w:trPr>
          <w:trHeight w:val="694"/>
          <w:jc w:val="right"/>
        </w:trPr>
        <w:tc>
          <w:tcPr>
            <w:tcW w:w="5670" w:type="dxa"/>
          </w:tcPr>
          <w:p w14:paraId="338EC79C" w14:textId="752B61FB" w:rsidR="004E7A7D" w:rsidRPr="00503CEC" w:rsidRDefault="00503CEC"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Conduttimetro per la misurazione della pressione dell'acqua: alimentazione, trattamento tramite osmosi inversa e ultrapura (in µS/cm o MOhm)</w:t>
            </w:r>
          </w:p>
        </w:tc>
        <w:tc>
          <w:tcPr>
            <w:tcW w:w="1418" w:type="dxa"/>
          </w:tcPr>
          <w:p w14:paraId="078C7CAC" w14:textId="77777777" w:rsidR="004E7A7D" w:rsidRPr="008074CF" w:rsidRDefault="004E7A7D" w:rsidP="001572DF"/>
        </w:tc>
        <w:tc>
          <w:tcPr>
            <w:tcW w:w="1098" w:type="dxa"/>
          </w:tcPr>
          <w:p w14:paraId="33979386" w14:textId="77777777" w:rsidR="004E7A7D" w:rsidRPr="008074CF" w:rsidRDefault="004E7A7D" w:rsidP="001572DF"/>
        </w:tc>
        <w:tc>
          <w:tcPr>
            <w:tcW w:w="1448" w:type="dxa"/>
          </w:tcPr>
          <w:p w14:paraId="590348A1" w14:textId="77777777" w:rsidR="004E7A7D" w:rsidRPr="008074CF" w:rsidRDefault="004E7A7D" w:rsidP="001572DF"/>
        </w:tc>
      </w:tr>
    </w:tbl>
    <w:p w14:paraId="06C36C24"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602898" w:rsidRPr="008074CF" w14:paraId="347FFD43" w14:textId="77777777" w:rsidTr="00B00AA3">
        <w:trPr>
          <w:trHeight w:val="513"/>
          <w:jc w:val="right"/>
        </w:trPr>
        <w:tc>
          <w:tcPr>
            <w:tcW w:w="5670" w:type="dxa"/>
            <w:shd w:val="clear" w:color="auto" w:fill="BFBFBF" w:themeFill="background1" w:themeFillShade="BF"/>
            <w:vAlign w:val="center"/>
          </w:tcPr>
          <w:p w14:paraId="79A78485" w14:textId="2B737104" w:rsidR="00602898" w:rsidRPr="00503CEC" w:rsidRDefault="00602898" w:rsidP="00602898">
            <w:pPr>
              <w:widowControl/>
              <w:tabs>
                <w:tab w:val="left" w:pos="851"/>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2A93CC0B" w14:textId="12D96071" w:rsidR="00602898" w:rsidRPr="008074CF" w:rsidRDefault="00602898" w:rsidP="00602898">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30780DD" w14:textId="38558CCB" w:rsidR="00602898" w:rsidRPr="008074CF" w:rsidRDefault="00602898" w:rsidP="00602898">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51E760F8" w14:textId="450714FF" w:rsidR="00602898" w:rsidRPr="008074CF" w:rsidRDefault="00602898" w:rsidP="00602898">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5E809862" w14:textId="77777777" w:rsidTr="00B00AA3">
        <w:trPr>
          <w:trHeight w:val="513"/>
          <w:jc w:val="right"/>
        </w:trPr>
        <w:tc>
          <w:tcPr>
            <w:tcW w:w="5670" w:type="dxa"/>
          </w:tcPr>
          <w:p w14:paraId="0D47E9B4" w14:textId="3B1CD9A6"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Spegnimento automatico quando il serbatoio è pieno o la valvola del filtrato è chiusa</w:t>
            </w:r>
          </w:p>
        </w:tc>
        <w:tc>
          <w:tcPr>
            <w:tcW w:w="1418" w:type="dxa"/>
          </w:tcPr>
          <w:p w14:paraId="1ADD5325" w14:textId="77777777" w:rsidR="00602898" w:rsidRPr="008074CF" w:rsidRDefault="00602898" w:rsidP="00602898"/>
        </w:tc>
        <w:tc>
          <w:tcPr>
            <w:tcW w:w="1098" w:type="dxa"/>
          </w:tcPr>
          <w:p w14:paraId="37CB611F" w14:textId="77777777" w:rsidR="00602898" w:rsidRPr="008074CF" w:rsidRDefault="00602898" w:rsidP="00602898"/>
        </w:tc>
        <w:tc>
          <w:tcPr>
            <w:tcW w:w="1448" w:type="dxa"/>
          </w:tcPr>
          <w:p w14:paraId="1059C253" w14:textId="77777777" w:rsidR="00602898" w:rsidRPr="008074CF" w:rsidRDefault="00602898" w:rsidP="00602898"/>
        </w:tc>
      </w:tr>
      <w:tr w:rsidR="00602898" w:rsidRPr="008074CF" w14:paraId="384DE307" w14:textId="77777777" w:rsidTr="00B00AA3">
        <w:trPr>
          <w:trHeight w:val="422"/>
          <w:jc w:val="right"/>
        </w:trPr>
        <w:tc>
          <w:tcPr>
            <w:tcW w:w="5670" w:type="dxa"/>
          </w:tcPr>
          <w:p w14:paraId="61F5B957" w14:textId="40E5A44F"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Valori di lettura compensati e non compensati termicamente</w:t>
            </w:r>
          </w:p>
        </w:tc>
        <w:tc>
          <w:tcPr>
            <w:tcW w:w="1418" w:type="dxa"/>
          </w:tcPr>
          <w:p w14:paraId="2AD4233C" w14:textId="77777777" w:rsidR="00602898" w:rsidRPr="008074CF" w:rsidRDefault="00602898" w:rsidP="00602898"/>
        </w:tc>
        <w:tc>
          <w:tcPr>
            <w:tcW w:w="1098" w:type="dxa"/>
          </w:tcPr>
          <w:p w14:paraId="27588C77" w14:textId="77777777" w:rsidR="00602898" w:rsidRPr="008074CF" w:rsidRDefault="00602898" w:rsidP="00602898"/>
        </w:tc>
        <w:tc>
          <w:tcPr>
            <w:tcW w:w="1448" w:type="dxa"/>
          </w:tcPr>
          <w:p w14:paraId="0B1178A4" w14:textId="77777777" w:rsidR="00602898" w:rsidRPr="008074CF" w:rsidRDefault="00602898" w:rsidP="00602898"/>
        </w:tc>
      </w:tr>
      <w:tr w:rsidR="00602898" w:rsidRPr="008074CF" w14:paraId="434E00EF" w14:textId="77777777" w:rsidTr="00B00AA3">
        <w:trPr>
          <w:trHeight w:val="272"/>
          <w:jc w:val="right"/>
        </w:trPr>
        <w:tc>
          <w:tcPr>
            <w:tcW w:w="5670" w:type="dxa"/>
          </w:tcPr>
          <w:p w14:paraId="4F7FAC53" w14:textId="4A969001"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Informazioni sullo stato attuale del sistema</w:t>
            </w:r>
          </w:p>
        </w:tc>
        <w:tc>
          <w:tcPr>
            <w:tcW w:w="1418" w:type="dxa"/>
          </w:tcPr>
          <w:p w14:paraId="7002C8C3" w14:textId="77777777" w:rsidR="00602898" w:rsidRPr="008074CF" w:rsidRDefault="00602898" w:rsidP="00602898"/>
        </w:tc>
        <w:tc>
          <w:tcPr>
            <w:tcW w:w="1098" w:type="dxa"/>
          </w:tcPr>
          <w:p w14:paraId="35DCCE29" w14:textId="77777777" w:rsidR="00602898" w:rsidRPr="008074CF" w:rsidRDefault="00602898" w:rsidP="00602898"/>
        </w:tc>
        <w:tc>
          <w:tcPr>
            <w:tcW w:w="1448" w:type="dxa"/>
          </w:tcPr>
          <w:p w14:paraId="72DDD555" w14:textId="77777777" w:rsidR="00602898" w:rsidRPr="008074CF" w:rsidRDefault="00602898" w:rsidP="00602898"/>
        </w:tc>
      </w:tr>
      <w:tr w:rsidR="00602898" w:rsidRPr="008074CF" w14:paraId="27257BE6" w14:textId="77777777" w:rsidTr="00B00AA3">
        <w:trPr>
          <w:trHeight w:val="694"/>
          <w:jc w:val="right"/>
        </w:trPr>
        <w:tc>
          <w:tcPr>
            <w:tcW w:w="5670" w:type="dxa"/>
          </w:tcPr>
          <w:p w14:paraId="4038B899" w14:textId="09DAE545"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Allarme che informa sulla necessità di sostituire i materiali di consumo (ad esempio moduli di pulizia iniziale, radiatore della lampada UV, modulo di scambio ionico, modulo RO, capsula di microfiltrazione, modulo di ultrafiltrazione)</w:t>
            </w:r>
          </w:p>
        </w:tc>
        <w:tc>
          <w:tcPr>
            <w:tcW w:w="1418" w:type="dxa"/>
          </w:tcPr>
          <w:p w14:paraId="5B0E8EDC" w14:textId="77777777" w:rsidR="00602898" w:rsidRPr="008074CF" w:rsidRDefault="00602898" w:rsidP="00602898"/>
        </w:tc>
        <w:tc>
          <w:tcPr>
            <w:tcW w:w="1098" w:type="dxa"/>
          </w:tcPr>
          <w:p w14:paraId="588B807C" w14:textId="77777777" w:rsidR="00602898" w:rsidRPr="008074CF" w:rsidRDefault="00602898" w:rsidP="00602898"/>
        </w:tc>
        <w:tc>
          <w:tcPr>
            <w:tcW w:w="1448" w:type="dxa"/>
          </w:tcPr>
          <w:p w14:paraId="7ACD0AD5" w14:textId="77777777" w:rsidR="00602898" w:rsidRPr="008074CF" w:rsidRDefault="00602898" w:rsidP="00602898"/>
        </w:tc>
      </w:tr>
      <w:tr w:rsidR="00602898" w:rsidRPr="008074CF" w14:paraId="3A2A5F41" w14:textId="77777777" w:rsidTr="00B00AA3">
        <w:trPr>
          <w:trHeight w:val="390"/>
          <w:jc w:val="right"/>
        </w:trPr>
        <w:tc>
          <w:tcPr>
            <w:tcW w:w="5670" w:type="dxa"/>
          </w:tcPr>
          <w:p w14:paraId="58F98FBA" w14:textId="72AA73D3"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Livello di riempimento del serbatoio</w:t>
            </w:r>
          </w:p>
        </w:tc>
        <w:tc>
          <w:tcPr>
            <w:tcW w:w="1418" w:type="dxa"/>
          </w:tcPr>
          <w:p w14:paraId="790BB759" w14:textId="77777777" w:rsidR="00602898" w:rsidRPr="008074CF" w:rsidRDefault="00602898" w:rsidP="00602898"/>
        </w:tc>
        <w:tc>
          <w:tcPr>
            <w:tcW w:w="1098" w:type="dxa"/>
          </w:tcPr>
          <w:p w14:paraId="5185B6EF" w14:textId="77777777" w:rsidR="00602898" w:rsidRPr="008074CF" w:rsidRDefault="00602898" w:rsidP="00602898"/>
        </w:tc>
        <w:tc>
          <w:tcPr>
            <w:tcW w:w="1448" w:type="dxa"/>
          </w:tcPr>
          <w:p w14:paraId="11C7D45B" w14:textId="77777777" w:rsidR="00602898" w:rsidRPr="008074CF" w:rsidRDefault="00602898" w:rsidP="00602898"/>
        </w:tc>
      </w:tr>
      <w:tr w:rsidR="00602898" w:rsidRPr="008074CF" w14:paraId="5CB01E63" w14:textId="77777777" w:rsidTr="00B00AA3">
        <w:trPr>
          <w:trHeight w:val="552"/>
          <w:jc w:val="right"/>
        </w:trPr>
        <w:tc>
          <w:tcPr>
            <w:tcW w:w="5670" w:type="dxa"/>
          </w:tcPr>
          <w:p w14:paraId="0C310FA0" w14:textId="1248963D"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Connettore per la regolazione della frequenza di manutenzione e dei livelli di allarme</w:t>
            </w:r>
          </w:p>
        </w:tc>
        <w:tc>
          <w:tcPr>
            <w:tcW w:w="1418" w:type="dxa"/>
          </w:tcPr>
          <w:p w14:paraId="51311A9B" w14:textId="77777777" w:rsidR="00602898" w:rsidRPr="008074CF" w:rsidRDefault="00602898" w:rsidP="00602898"/>
        </w:tc>
        <w:tc>
          <w:tcPr>
            <w:tcW w:w="1098" w:type="dxa"/>
          </w:tcPr>
          <w:p w14:paraId="63D68FF6" w14:textId="77777777" w:rsidR="00602898" w:rsidRPr="008074CF" w:rsidRDefault="00602898" w:rsidP="00602898"/>
        </w:tc>
        <w:tc>
          <w:tcPr>
            <w:tcW w:w="1448" w:type="dxa"/>
          </w:tcPr>
          <w:p w14:paraId="395DC089" w14:textId="77777777" w:rsidR="00602898" w:rsidRPr="008074CF" w:rsidRDefault="00602898" w:rsidP="00602898"/>
        </w:tc>
      </w:tr>
      <w:tr w:rsidR="00602898" w:rsidRPr="008074CF" w14:paraId="1F583E07" w14:textId="77777777" w:rsidTr="00B00AA3">
        <w:trPr>
          <w:trHeight w:val="418"/>
          <w:jc w:val="right"/>
        </w:trPr>
        <w:tc>
          <w:tcPr>
            <w:tcW w:w="5670" w:type="dxa"/>
          </w:tcPr>
          <w:p w14:paraId="15CA2F2A" w14:textId="466DD15C" w:rsidR="00602898" w:rsidRPr="00503CEC" w:rsidRDefault="00602898" w:rsidP="00B00AA3">
            <w:pPr>
              <w:widowControl/>
              <w:tabs>
                <w:tab w:val="left" w:pos="851"/>
              </w:tabs>
              <w:suppressAutoHyphens/>
              <w:jc w:val="both"/>
              <w:rPr>
                <w:rFonts w:ascii="Times New Roman" w:hAnsi="Times New Roman"/>
                <w:snapToGrid/>
                <w:szCs w:val="22"/>
                <w:lang w:eastAsia="zh-CN"/>
              </w:rPr>
            </w:pPr>
            <w:r w:rsidRPr="00503CEC">
              <w:rPr>
                <w:rFonts w:ascii="Times New Roman" w:hAnsi="Times New Roman"/>
                <w:snapToGrid/>
                <w:szCs w:val="22"/>
                <w:lang w:eastAsia="zh-CN"/>
              </w:rPr>
              <w:t>Manometro dell'acqua di alimentazione integrato</w:t>
            </w:r>
          </w:p>
        </w:tc>
        <w:tc>
          <w:tcPr>
            <w:tcW w:w="1418" w:type="dxa"/>
          </w:tcPr>
          <w:p w14:paraId="08801B41" w14:textId="77777777" w:rsidR="00602898" w:rsidRPr="008074CF" w:rsidRDefault="00602898" w:rsidP="00602898"/>
        </w:tc>
        <w:tc>
          <w:tcPr>
            <w:tcW w:w="1098" w:type="dxa"/>
          </w:tcPr>
          <w:p w14:paraId="35A23A8C" w14:textId="77777777" w:rsidR="00602898" w:rsidRPr="008074CF" w:rsidRDefault="00602898" w:rsidP="00602898"/>
        </w:tc>
        <w:tc>
          <w:tcPr>
            <w:tcW w:w="1448" w:type="dxa"/>
          </w:tcPr>
          <w:p w14:paraId="2BACCD99" w14:textId="77777777" w:rsidR="00602898" w:rsidRPr="008074CF" w:rsidRDefault="00602898" w:rsidP="00602898"/>
        </w:tc>
      </w:tr>
      <w:tr w:rsidR="00602898" w:rsidRPr="008074CF" w14:paraId="55D5FA55" w14:textId="77777777" w:rsidTr="00B00AA3">
        <w:trPr>
          <w:trHeight w:val="694"/>
          <w:jc w:val="right"/>
        </w:trPr>
        <w:tc>
          <w:tcPr>
            <w:tcW w:w="5670" w:type="dxa"/>
          </w:tcPr>
          <w:p w14:paraId="30BE77BB" w14:textId="079EF45E" w:rsidR="00602898" w:rsidRPr="003B1BB9" w:rsidRDefault="00602898" w:rsidP="00B00AA3">
            <w:pPr>
              <w:autoSpaceDE w:val="0"/>
              <w:autoSpaceDN w:val="0"/>
              <w:adjustRightInd w:val="0"/>
              <w:jc w:val="both"/>
              <w:rPr>
                <w:rFonts w:ascii="Times New Roman" w:hAnsi="Times New Roman"/>
                <w:b/>
                <w:bCs/>
                <w:szCs w:val="22"/>
                <w:u w:val="single"/>
              </w:rPr>
            </w:pPr>
            <w:r w:rsidRPr="00503CEC">
              <w:rPr>
                <w:rFonts w:ascii="Times New Roman" w:hAnsi="Times New Roman"/>
                <w:snapToGrid/>
                <w:szCs w:val="22"/>
                <w:u w:val="single"/>
                <w:lang w:eastAsia="zh-CN"/>
              </w:rPr>
              <w:t>Per ogni sistema</w:t>
            </w:r>
            <w:r w:rsidRPr="00503CEC">
              <w:rPr>
                <w:rFonts w:ascii="Times New Roman" w:hAnsi="Times New Roman"/>
                <w:snapToGrid/>
                <w:szCs w:val="22"/>
                <w:lang w:eastAsia="zh-CN"/>
              </w:rPr>
              <w:t xml:space="preserve"> deve essere prevista la copertura completa del fabbisogno di tutti i kit per la sostituzione dei consumabili per il pretrattamento e la purificazione dell’acqua per un periodo di esercizio di almeno due anni sulla base degli allarmi che il sistema segnalerà durante tale periodo (a titolo di esempio devono essere previsti, laddove presenti, pre-filtro, cartuccia per l’addolcimento, cartuccia per la rimozione del cloro, cartuccia per RO, filtro sterile, lampada UV).</w:t>
            </w:r>
          </w:p>
        </w:tc>
        <w:tc>
          <w:tcPr>
            <w:tcW w:w="1418" w:type="dxa"/>
          </w:tcPr>
          <w:p w14:paraId="16040C50" w14:textId="77777777" w:rsidR="00602898" w:rsidRPr="008074CF" w:rsidRDefault="00602898" w:rsidP="00602898"/>
        </w:tc>
        <w:tc>
          <w:tcPr>
            <w:tcW w:w="1098" w:type="dxa"/>
          </w:tcPr>
          <w:p w14:paraId="34592890" w14:textId="77777777" w:rsidR="00602898" w:rsidRPr="008074CF" w:rsidRDefault="00602898" w:rsidP="00602898"/>
        </w:tc>
        <w:tc>
          <w:tcPr>
            <w:tcW w:w="1448" w:type="dxa"/>
          </w:tcPr>
          <w:p w14:paraId="5B75EB6F" w14:textId="77777777" w:rsidR="00602898" w:rsidRPr="008074CF" w:rsidRDefault="00602898" w:rsidP="00602898"/>
        </w:tc>
      </w:tr>
    </w:tbl>
    <w:p w14:paraId="19670C18"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1F7192F2" w14:textId="77777777" w:rsidTr="00B00AA3">
        <w:trPr>
          <w:trHeight w:val="446"/>
          <w:jc w:val="right"/>
        </w:trPr>
        <w:tc>
          <w:tcPr>
            <w:tcW w:w="5670" w:type="dxa"/>
            <w:shd w:val="clear" w:color="auto" w:fill="BFBFBF" w:themeFill="background1" w:themeFillShade="BF"/>
            <w:vAlign w:val="center"/>
          </w:tcPr>
          <w:p w14:paraId="31D54F89" w14:textId="77777777" w:rsidR="00B00AA3" w:rsidRPr="00960249"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5F591A9A"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785E6BFF"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5961FE9C"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2AF2F084" w14:textId="77777777" w:rsidTr="00B00AA3">
        <w:trPr>
          <w:trHeight w:val="694"/>
          <w:jc w:val="right"/>
        </w:trPr>
        <w:tc>
          <w:tcPr>
            <w:tcW w:w="5670" w:type="dxa"/>
          </w:tcPr>
          <w:p w14:paraId="35CBBF2B" w14:textId="2A0192BC" w:rsidR="00602898" w:rsidRPr="00960249" w:rsidRDefault="00602898" w:rsidP="00B00AA3">
            <w:pPr>
              <w:suppressAutoHyphens/>
              <w:spacing w:line="264" w:lineRule="auto"/>
              <w:jc w:val="both"/>
              <w:rPr>
                <w:rFonts w:ascii="Times New Roman" w:hAnsi="Times New Roman"/>
                <w:b/>
                <w:bCs/>
                <w:szCs w:val="22"/>
                <w:u w:val="single"/>
                <w:lang w:eastAsia="zh-CN"/>
              </w:rPr>
            </w:pPr>
            <w:r w:rsidRPr="00960249">
              <w:rPr>
                <w:rFonts w:ascii="Times New Roman" w:hAnsi="Times New Roman"/>
                <w:b/>
                <w:bCs/>
                <w:szCs w:val="22"/>
                <w:u w:val="single"/>
                <w:lang w:eastAsia="zh-CN"/>
              </w:rPr>
              <w:t>LOTTO NR.7</w:t>
            </w:r>
          </w:p>
          <w:p w14:paraId="265D1D9D" w14:textId="5636B2DC" w:rsidR="00602898" w:rsidRPr="00D07715" w:rsidRDefault="00602898" w:rsidP="00B00AA3">
            <w:pPr>
              <w:widowControl/>
              <w:tabs>
                <w:tab w:val="left" w:pos="358"/>
              </w:tabs>
              <w:suppressAutoHyphens/>
              <w:jc w:val="both"/>
              <w:rPr>
                <w:rFonts w:ascii="Times New Roman" w:hAnsi="Times New Roman"/>
                <w:b/>
                <w:bCs/>
                <w:snapToGrid/>
                <w:szCs w:val="22"/>
                <w:u w:val="single"/>
                <w:lang w:eastAsia="zh-CN"/>
              </w:rPr>
            </w:pPr>
            <w:r w:rsidRPr="00960249">
              <w:rPr>
                <w:rFonts w:ascii="Times New Roman" w:hAnsi="Times New Roman"/>
                <w:b/>
                <w:bCs/>
                <w:snapToGrid/>
                <w:szCs w:val="22"/>
                <w:u w:val="single"/>
                <w:lang w:eastAsia="zh-CN"/>
              </w:rPr>
              <w:t>Miller a sfer</w:t>
            </w:r>
            <w:r>
              <w:rPr>
                <w:rFonts w:ascii="Times New Roman" w:hAnsi="Times New Roman"/>
                <w:b/>
                <w:bCs/>
                <w:snapToGrid/>
                <w:szCs w:val="22"/>
                <w:u w:val="single"/>
                <w:lang w:eastAsia="zh-CN"/>
              </w:rPr>
              <w:t>e per estrazione da fase solida</w:t>
            </w:r>
          </w:p>
        </w:tc>
        <w:tc>
          <w:tcPr>
            <w:tcW w:w="1418" w:type="dxa"/>
          </w:tcPr>
          <w:p w14:paraId="5D45C7B5" w14:textId="77777777" w:rsidR="00602898" w:rsidRPr="008074CF" w:rsidRDefault="00602898" w:rsidP="00602898"/>
        </w:tc>
        <w:tc>
          <w:tcPr>
            <w:tcW w:w="1098" w:type="dxa"/>
          </w:tcPr>
          <w:p w14:paraId="590B4305" w14:textId="77777777" w:rsidR="00602898" w:rsidRPr="008074CF" w:rsidRDefault="00602898" w:rsidP="00602898"/>
        </w:tc>
        <w:tc>
          <w:tcPr>
            <w:tcW w:w="1448" w:type="dxa"/>
          </w:tcPr>
          <w:p w14:paraId="2016EF9C" w14:textId="77777777" w:rsidR="00602898" w:rsidRPr="008074CF" w:rsidRDefault="00602898" w:rsidP="00602898"/>
        </w:tc>
      </w:tr>
      <w:tr w:rsidR="00602898" w:rsidRPr="008074CF" w14:paraId="50856A88" w14:textId="77777777" w:rsidTr="00B00AA3">
        <w:trPr>
          <w:trHeight w:val="694"/>
          <w:jc w:val="right"/>
        </w:trPr>
        <w:tc>
          <w:tcPr>
            <w:tcW w:w="5670" w:type="dxa"/>
          </w:tcPr>
          <w:p w14:paraId="17254FEA" w14:textId="052B79BF"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Mulino a scuotimento orizzontale da impiegare per la macinazione rapida di piccole o medie quantità di campioni solidi (ad es.: capelli).</w:t>
            </w:r>
          </w:p>
        </w:tc>
        <w:tc>
          <w:tcPr>
            <w:tcW w:w="1418" w:type="dxa"/>
          </w:tcPr>
          <w:p w14:paraId="0D777517" w14:textId="77777777" w:rsidR="00602898" w:rsidRPr="008074CF" w:rsidRDefault="00602898" w:rsidP="00602898"/>
        </w:tc>
        <w:tc>
          <w:tcPr>
            <w:tcW w:w="1098" w:type="dxa"/>
          </w:tcPr>
          <w:p w14:paraId="3AD3A5DC" w14:textId="77777777" w:rsidR="00602898" w:rsidRPr="008074CF" w:rsidRDefault="00602898" w:rsidP="00602898"/>
        </w:tc>
        <w:tc>
          <w:tcPr>
            <w:tcW w:w="1448" w:type="dxa"/>
          </w:tcPr>
          <w:p w14:paraId="648EACBB" w14:textId="77777777" w:rsidR="00602898" w:rsidRPr="008074CF" w:rsidRDefault="00602898" w:rsidP="00602898"/>
        </w:tc>
      </w:tr>
      <w:tr w:rsidR="00602898" w:rsidRPr="008074CF" w14:paraId="5B5C0AA4" w14:textId="77777777" w:rsidTr="00B00AA3">
        <w:trPr>
          <w:trHeight w:val="694"/>
          <w:jc w:val="right"/>
        </w:trPr>
        <w:tc>
          <w:tcPr>
            <w:tcW w:w="5670" w:type="dxa"/>
          </w:tcPr>
          <w:p w14:paraId="06052EBC" w14:textId="70514B39"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 xml:space="preserve">Devono essere facilmente controllabili sia il tempo di lavoro che l’intensità di scuotimento. </w:t>
            </w:r>
          </w:p>
        </w:tc>
        <w:tc>
          <w:tcPr>
            <w:tcW w:w="1418" w:type="dxa"/>
          </w:tcPr>
          <w:p w14:paraId="0FDE84D8" w14:textId="77777777" w:rsidR="00602898" w:rsidRPr="008074CF" w:rsidRDefault="00602898" w:rsidP="00602898"/>
        </w:tc>
        <w:tc>
          <w:tcPr>
            <w:tcW w:w="1098" w:type="dxa"/>
          </w:tcPr>
          <w:p w14:paraId="669AFBD4" w14:textId="77777777" w:rsidR="00602898" w:rsidRPr="008074CF" w:rsidRDefault="00602898" w:rsidP="00602898"/>
        </w:tc>
        <w:tc>
          <w:tcPr>
            <w:tcW w:w="1448" w:type="dxa"/>
          </w:tcPr>
          <w:p w14:paraId="62BBD80B" w14:textId="77777777" w:rsidR="00602898" w:rsidRPr="008074CF" w:rsidRDefault="00602898" w:rsidP="00602898"/>
        </w:tc>
      </w:tr>
      <w:tr w:rsidR="00602898" w:rsidRPr="008074CF" w14:paraId="432898E8" w14:textId="77777777" w:rsidTr="00B00AA3">
        <w:trPr>
          <w:trHeight w:val="507"/>
          <w:jc w:val="right"/>
        </w:trPr>
        <w:tc>
          <w:tcPr>
            <w:tcW w:w="5670" w:type="dxa"/>
          </w:tcPr>
          <w:p w14:paraId="1D285C15" w14:textId="48554D91"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Tali parametri devono essere chiaramente visibili su display elettronico</w:t>
            </w:r>
          </w:p>
        </w:tc>
        <w:tc>
          <w:tcPr>
            <w:tcW w:w="1418" w:type="dxa"/>
          </w:tcPr>
          <w:p w14:paraId="30614F5F" w14:textId="77777777" w:rsidR="00602898" w:rsidRPr="008074CF" w:rsidRDefault="00602898" w:rsidP="00602898"/>
        </w:tc>
        <w:tc>
          <w:tcPr>
            <w:tcW w:w="1098" w:type="dxa"/>
          </w:tcPr>
          <w:p w14:paraId="202EBCC4" w14:textId="77777777" w:rsidR="00602898" w:rsidRPr="008074CF" w:rsidRDefault="00602898" w:rsidP="00602898"/>
        </w:tc>
        <w:tc>
          <w:tcPr>
            <w:tcW w:w="1448" w:type="dxa"/>
          </w:tcPr>
          <w:p w14:paraId="3C0C6918" w14:textId="77777777" w:rsidR="00602898" w:rsidRPr="008074CF" w:rsidRDefault="00602898" w:rsidP="00602898"/>
        </w:tc>
      </w:tr>
      <w:tr w:rsidR="00602898" w:rsidRPr="008074CF" w14:paraId="18465731" w14:textId="77777777" w:rsidTr="00B00AA3">
        <w:trPr>
          <w:trHeight w:val="374"/>
          <w:jc w:val="right"/>
        </w:trPr>
        <w:tc>
          <w:tcPr>
            <w:tcW w:w="5670" w:type="dxa"/>
          </w:tcPr>
          <w:p w14:paraId="2E1E69ED" w14:textId="78321D6B"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Deve avere le seguenti principali:</w:t>
            </w:r>
          </w:p>
        </w:tc>
        <w:tc>
          <w:tcPr>
            <w:tcW w:w="1418" w:type="dxa"/>
          </w:tcPr>
          <w:p w14:paraId="5FD2700E" w14:textId="77777777" w:rsidR="00602898" w:rsidRPr="008074CF" w:rsidRDefault="00602898" w:rsidP="00602898"/>
        </w:tc>
        <w:tc>
          <w:tcPr>
            <w:tcW w:w="1098" w:type="dxa"/>
          </w:tcPr>
          <w:p w14:paraId="2721A374" w14:textId="77777777" w:rsidR="00602898" w:rsidRPr="008074CF" w:rsidRDefault="00602898" w:rsidP="00602898"/>
        </w:tc>
        <w:tc>
          <w:tcPr>
            <w:tcW w:w="1448" w:type="dxa"/>
          </w:tcPr>
          <w:p w14:paraId="50884EDD" w14:textId="77777777" w:rsidR="00602898" w:rsidRPr="008074CF" w:rsidRDefault="00602898" w:rsidP="00602898"/>
        </w:tc>
      </w:tr>
      <w:tr w:rsidR="00602898" w:rsidRPr="008074CF" w14:paraId="17F5923C" w14:textId="77777777" w:rsidTr="00B00AA3">
        <w:trPr>
          <w:trHeight w:val="392"/>
          <w:jc w:val="right"/>
        </w:trPr>
        <w:tc>
          <w:tcPr>
            <w:tcW w:w="5670" w:type="dxa"/>
          </w:tcPr>
          <w:p w14:paraId="673D4E03" w14:textId="0ACDAEB1"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2 giare in acciaio inox con volume non inferiore a 45 mL</w:t>
            </w:r>
          </w:p>
        </w:tc>
        <w:tc>
          <w:tcPr>
            <w:tcW w:w="1418" w:type="dxa"/>
          </w:tcPr>
          <w:p w14:paraId="35E6BD88" w14:textId="77777777" w:rsidR="00602898" w:rsidRPr="008074CF" w:rsidRDefault="00602898" w:rsidP="00602898"/>
        </w:tc>
        <w:tc>
          <w:tcPr>
            <w:tcW w:w="1098" w:type="dxa"/>
          </w:tcPr>
          <w:p w14:paraId="7001C838" w14:textId="77777777" w:rsidR="00602898" w:rsidRPr="008074CF" w:rsidRDefault="00602898" w:rsidP="00602898"/>
        </w:tc>
        <w:tc>
          <w:tcPr>
            <w:tcW w:w="1448" w:type="dxa"/>
          </w:tcPr>
          <w:p w14:paraId="0F6B06EE" w14:textId="77777777" w:rsidR="00602898" w:rsidRPr="008074CF" w:rsidRDefault="00602898" w:rsidP="00602898"/>
        </w:tc>
      </w:tr>
      <w:tr w:rsidR="00602898" w:rsidRPr="008074CF" w14:paraId="2924B554" w14:textId="77777777" w:rsidTr="00B00AA3">
        <w:trPr>
          <w:trHeight w:val="418"/>
          <w:jc w:val="right"/>
        </w:trPr>
        <w:tc>
          <w:tcPr>
            <w:tcW w:w="5670" w:type="dxa"/>
          </w:tcPr>
          <w:p w14:paraId="07A2DAE7" w14:textId="53632BDA"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Mulino a sfere da laboratorio doppia stazione di lavoro</w:t>
            </w:r>
          </w:p>
        </w:tc>
        <w:tc>
          <w:tcPr>
            <w:tcW w:w="1418" w:type="dxa"/>
          </w:tcPr>
          <w:p w14:paraId="0DB471F0" w14:textId="77777777" w:rsidR="00602898" w:rsidRPr="008074CF" w:rsidRDefault="00602898" w:rsidP="00602898"/>
        </w:tc>
        <w:tc>
          <w:tcPr>
            <w:tcW w:w="1098" w:type="dxa"/>
          </w:tcPr>
          <w:p w14:paraId="5E83C97F" w14:textId="77777777" w:rsidR="00602898" w:rsidRPr="008074CF" w:rsidRDefault="00602898" w:rsidP="00602898"/>
        </w:tc>
        <w:tc>
          <w:tcPr>
            <w:tcW w:w="1448" w:type="dxa"/>
          </w:tcPr>
          <w:p w14:paraId="00D5E7A7" w14:textId="77777777" w:rsidR="00602898" w:rsidRPr="008074CF" w:rsidRDefault="00602898" w:rsidP="00602898"/>
        </w:tc>
      </w:tr>
      <w:tr w:rsidR="00602898" w:rsidRPr="008074CF" w14:paraId="3128DE7D" w14:textId="77777777" w:rsidTr="00B00AA3">
        <w:trPr>
          <w:trHeight w:val="410"/>
          <w:jc w:val="right"/>
        </w:trPr>
        <w:tc>
          <w:tcPr>
            <w:tcW w:w="5670" w:type="dxa"/>
          </w:tcPr>
          <w:p w14:paraId="45EF5827" w14:textId="13E774EB"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Velocità variabile fino ad almeno 25 Hz</w:t>
            </w:r>
          </w:p>
        </w:tc>
        <w:tc>
          <w:tcPr>
            <w:tcW w:w="1418" w:type="dxa"/>
          </w:tcPr>
          <w:p w14:paraId="0A159E79" w14:textId="77777777" w:rsidR="00602898" w:rsidRPr="008074CF" w:rsidRDefault="00602898" w:rsidP="00602898"/>
        </w:tc>
        <w:tc>
          <w:tcPr>
            <w:tcW w:w="1098" w:type="dxa"/>
          </w:tcPr>
          <w:p w14:paraId="7A6D3450" w14:textId="77777777" w:rsidR="00602898" w:rsidRPr="008074CF" w:rsidRDefault="00602898" w:rsidP="00602898"/>
        </w:tc>
        <w:tc>
          <w:tcPr>
            <w:tcW w:w="1448" w:type="dxa"/>
          </w:tcPr>
          <w:p w14:paraId="4A7CCF48" w14:textId="77777777" w:rsidR="00602898" w:rsidRPr="008074CF" w:rsidRDefault="00602898" w:rsidP="00602898"/>
        </w:tc>
      </w:tr>
      <w:tr w:rsidR="00602898" w:rsidRPr="008074CF" w14:paraId="48E1E395" w14:textId="77777777" w:rsidTr="00B00AA3">
        <w:trPr>
          <w:trHeight w:val="410"/>
          <w:jc w:val="right"/>
        </w:trPr>
        <w:tc>
          <w:tcPr>
            <w:tcW w:w="5670" w:type="dxa"/>
          </w:tcPr>
          <w:p w14:paraId="6D61BA70" w14:textId="5760DF5F"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Frequenza di vibrazione regolabile da almeno 3 a 30 Hz</w:t>
            </w:r>
          </w:p>
        </w:tc>
        <w:tc>
          <w:tcPr>
            <w:tcW w:w="1418" w:type="dxa"/>
          </w:tcPr>
          <w:p w14:paraId="593A3DE4" w14:textId="77777777" w:rsidR="00602898" w:rsidRPr="008074CF" w:rsidRDefault="00602898" w:rsidP="00602898"/>
        </w:tc>
        <w:tc>
          <w:tcPr>
            <w:tcW w:w="1098" w:type="dxa"/>
          </w:tcPr>
          <w:p w14:paraId="2A65408D" w14:textId="77777777" w:rsidR="00602898" w:rsidRPr="008074CF" w:rsidRDefault="00602898" w:rsidP="00602898"/>
        </w:tc>
        <w:tc>
          <w:tcPr>
            <w:tcW w:w="1448" w:type="dxa"/>
          </w:tcPr>
          <w:p w14:paraId="096A2A35" w14:textId="77777777" w:rsidR="00602898" w:rsidRPr="008074CF" w:rsidRDefault="00602898" w:rsidP="00602898"/>
        </w:tc>
      </w:tr>
      <w:tr w:rsidR="00602898" w:rsidRPr="008074CF" w14:paraId="20C7305C" w14:textId="77777777" w:rsidTr="00B00AA3">
        <w:trPr>
          <w:trHeight w:val="422"/>
          <w:jc w:val="right"/>
        </w:trPr>
        <w:tc>
          <w:tcPr>
            <w:tcW w:w="5670" w:type="dxa"/>
          </w:tcPr>
          <w:p w14:paraId="666293FE" w14:textId="63124A8D"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 xml:space="preserve">Timer selezionabile </w:t>
            </w:r>
          </w:p>
        </w:tc>
        <w:tc>
          <w:tcPr>
            <w:tcW w:w="1418" w:type="dxa"/>
          </w:tcPr>
          <w:p w14:paraId="6ED47154" w14:textId="77777777" w:rsidR="00602898" w:rsidRPr="008074CF" w:rsidRDefault="00602898" w:rsidP="00602898"/>
        </w:tc>
        <w:tc>
          <w:tcPr>
            <w:tcW w:w="1098" w:type="dxa"/>
          </w:tcPr>
          <w:p w14:paraId="670C9F98" w14:textId="77777777" w:rsidR="00602898" w:rsidRPr="008074CF" w:rsidRDefault="00602898" w:rsidP="00602898"/>
        </w:tc>
        <w:tc>
          <w:tcPr>
            <w:tcW w:w="1448" w:type="dxa"/>
          </w:tcPr>
          <w:p w14:paraId="6A5382A0" w14:textId="77777777" w:rsidR="00602898" w:rsidRPr="008074CF" w:rsidRDefault="00602898" w:rsidP="00602898"/>
        </w:tc>
      </w:tr>
      <w:tr w:rsidR="00602898" w:rsidRPr="008074CF" w14:paraId="30832881" w14:textId="77777777" w:rsidTr="00B00AA3">
        <w:trPr>
          <w:trHeight w:val="425"/>
          <w:jc w:val="right"/>
        </w:trPr>
        <w:tc>
          <w:tcPr>
            <w:tcW w:w="5670" w:type="dxa"/>
          </w:tcPr>
          <w:p w14:paraId="2388A576" w14:textId="53AF93F2"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Devono essere presenti i seguenti accessori:</w:t>
            </w:r>
          </w:p>
        </w:tc>
        <w:tc>
          <w:tcPr>
            <w:tcW w:w="1418" w:type="dxa"/>
          </w:tcPr>
          <w:p w14:paraId="4C405DC2" w14:textId="77777777" w:rsidR="00602898" w:rsidRPr="008074CF" w:rsidRDefault="00602898" w:rsidP="00602898"/>
        </w:tc>
        <w:tc>
          <w:tcPr>
            <w:tcW w:w="1098" w:type="dxa"/>
          </w:tcPr>
          <w:p w14:paraId="5C59B6AA" w14:textId="77777777" w:rsidR="00602898" w:rsidRPr="008074CF" w:rsidRDefault="00602898" w:rsidP="00602898"/>
        </w:tc>
        <w:tc>
          <w:tcPr>
            <w:tcW w:w="1448" w:type="dxa"/>
          </w:tcPr>
          <w:p w14:paraId="78C173C4" w14:textId="77777777" w:rsidR="00602898" w:rsidRPr="008074CF" w:rsidRDefault="00602898" w:rsidP="00602898"/>
        </w:tc>
      </w:tr>
      <w:tr w:rsidR="00602898" w:rsidRPr="008074CF" w14:paraId="78E4EAB1" w14:textId="77777777" w:rsidTr="00B00AA3">
        <w:trPr>
          <w:trHeight w:val="417"/>
          <w:jc w:val="right"/>
        </w:trPr>
        <w:tc>
          <w:tcPr>
            <w:tcW w:w="5670" w:type="dxa"/>
          </w:tcPr>
          <w:p w14:paraId="453F20F3" w14:textId="27D6CDBA"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Potenza minima: 200 W</w:t>
            </w:r>
          </w:p>
        </w:tc>
        <w:tc>
          <w:tcPr>
            <w:tcW w:w="1418" w:type="dxa"/>
          </w:tcPr>
          <w:p w14:paraId="21DFDC2D" w14:textId="77777777" w:rsidR="00602898" w:rsidRPr="008074CF" w:rsidRDefault="00602898" w:rsidP="00602898"/>
        </w:tc>
        <w:tc>
          <w:tcPr>
            <w:tcW w:w="1098" w:type="dxa"/>
          </w:tcPr>
          <w:p w14:paraId="240E7248" w14:textId="77777777" w:rsidR="00602898" w:rsidRPr="008074CF" w:rsidRDefault="00602898" w:rsidP="00602898"/>
        </w:tc>
        <w:tc>
          <w:tcPr>
            <w:tcW w:w="1448" w:type="dxa"/>
          </w:tcPr>
          <w:p w14:paraId="5942F604" w14:textId="77777777" w:rsidR="00602898" w:rsidRPr="008074CF" w:rsidRDefault="00602898" w:rsidP="00602898"/>
        </w:tc>
      </w:tr>
      <w:tr w:rsidR="00602898" w:rsidRPr="008074CF" w14:paraId="443CB15C" w14:textId="77777777" w:rsidTr="00B00AA3">
        <w:trPr>
          <w:trHeight w:val="267"/>
          <w:jc w:val="right"/>
        </w:trPr>
        <w:tc>
          <w:tcPr>
            <w:tcW w:w="5670" w:type="dxa"/>
          </w:tcPr>
          <w:p w14:paraId="5CF9A311" w14:textId="5ADEC9F2"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Devono essere presenti i seguenti accessori</w:t>
            </w:r>
          </w:p>
        </w:tc>
        <w:tc>
          <w:tcPr>
            <w:tcW w:w="1418" w:type="dxa"/>
          </w:tcPr>
          <w:p w14:paraId="6FF1B67D" w14:textId="77777777" w:rsidR="00602898" w:rsidRPr="008074CF" w:rsidRDefault="00602898" w:rsidP="00602898"/>
        </w:tc>
        <w:tc>
          <w:tcPr>
            <w:tcW w:w="1098" w:type="dxa"/>
          </w:tcPr>
          <w:p w14:paraId="26F2C828" w14:textId="77777777" w:rsidR="00602898" w:rsidRPr="008074CF" w:rsidRDefault="00602898" w:rsidP="00602898"/>
        </w:tc>
        <w:tc>
          <w:tcPr>
            <w:tcW w:w="1448" w:type="dxa"/>
          </w:tcPr>
          <w:p w14:paraId="4AF56BFD" w14:textId="77777777" w:rsidR="00602898" w:rsidRPr="008074CF" w:rsidRDefault="00602898" w:rsidP="00602898"/>
        </w:tc>
      </w:tr>
      <w:tr w:rsidR="00602898" w:rsidRPr="008074CF" w14:paraId="40EB2146" w14:textId="77777777" w:rsidTr="00B00AA3">
        <w:trPr>
          <w:trHeight w:val="413"/>
          <w:jc w:val="right"/>
        </w:trPr>
        <w:tc>
          <w:tcPr>
            <w:tcW w:w="5670" w:type="dxa"/>
          </w:tcPr>
          <w:p w14:paraId="24B03842" w14:textId="7594F2AD"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Giare in acciaio da 5 mL</w:t>
            </w:r>
          </w:p>
        </w:tc>
        <w:tc>
          <w:tcPr>
            <w:tcW w:w="1418" w:type="dxa"/>
          </w:tcPr>
          <w:p w14:paraId="176B1020" w14:textId="77777777" w:rsidR="00602898" w:rsidRPr="008074CF" w:rsidRDefault="00602898" w:rsidP="00602898"/>
        </w:tc>
        <w:tc>
          <w:tcPr>
            <w:tcW w:w="1098" w:type="dxa"/>
          </w:tcPr>
          <w:p w14:paraId="01564E6E" w14:textId="77777777" w:rsidR="00602898" w:rsidRPr="008074CF" w:rsidRDefault="00602898" w:rsidP="00602898"/>
        </w:tc>
        <w:tc>
          <w:tcPr>
            <w:tcW w:w="1448" w:type="dxa"/>
          </w:tcPr>
          <w:p w14:paraId="670B8B47" w14:textId="77777777" w:rsidR="00602898" w:rsidRPr="008074CF" w:rsidRDefault="00602898" w:rsidP="00602898"/>
        </w:tc>
      </w:tr>
      <w:tr w:rsidR="00602898" w:rsidRPr="008074CF" w14:paraId="492851E5" w14:textId="77777777" w:rsidTr="00B00AA3">
        <w:trPr>
          <w:trHeight w:val="446"/>
          <w:jc w:val="right"/>
        </w:trPr>
        <w:tc>
          <w:tcPr>
            <w:tcW w:w="5670" w:type="dxa"/>
          </w:tcPr>
          <w:p w14:paraId="3F7C714F" w14:textId="293806BA"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Set di sfere da 7 mm diametro acciaio inox</w:t>
            </w:r>
          </w:p>
        </w:tc>
        <w:tc>
          <w:tcPr>
            <w:tcW w:w="1418" w:type="dxa"/>
          </w:tcPr>
          <w:p w14:paraId="2413B2AD" w14:textId="77777777" w:rsidR="00602898" w:rsidRPr="008074CF" w:rsidRDefault="00602898" w:rsidP="00602898"/>
        </w:tc>
        <w:tc>
          <w:tcPr>
            <w:tcW w:w="1098" w:type="dxa"/>
          </w:tcPr>
          <w:p w14:paraId="22BA5B8F" w14:textId="77777777" w:rsidR="00602898" w:rsidRPr="008074CF" w:rsidRDefault="00602898" w:rsidP="00602898"/>
        </w:tc>
        <w:tc>
          <w:tcPr>
            <w:tcW w:w="1448" w:type="dxa"/>
          </w:tcPr>
          <w:p w14:paraId="62574614" w14:textId="77777777" w:rsidR="00602898" w:rsidRPr="008074CF" w:rsidRDefault="00602898" w:rsidP="00602898"/>
        </w:tc>
      </w:tr>
      <w:tr w:rsidR="00602898" w:rsidRPr="008074CF" w14:paraId="62EE24AB" w14:textId="77777777" w:rsidTr="00B00AA3">
        <w:trPr>
          <w:trHeight w:val="376"/>
          <w:jc w:val="right"/>
        </w:trPr>
        <w:tc>
          <w:tcPr>
            <w:tcW w:w="5670" w:type="dxa"/>
          </w:tcPr>
          <w:p w14:paraId="1E1FEF6B" w14:textId="675C6BBD"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Giare in acciaio da 10 mL</w:t>
            </w:r>
          </w:p>
        </w:tc>
        <w:tc>
          <w:tcPr>
            <w:tcW w:w="1418" w:type="dxa"/>
          </w:tcPr>
          <w:p w14:paraId="4A30A899" w14:textId="77777777" w:rsidR="00602898" w:rsidRPr="008074CF" w:rsidRDefault="00602898" w:rsidP="00602898"/>
        </w:tc>
        <w:tc>
          <w:tcPr>
            <w:tcW w:w="1098" w:type="dxa"/>
          </w:tcPr>
          <w:p w14:paraId="47C0CF6C" w14:textId="77777777" w:rsidR="00602898" w:rsidRPr="008074CF" w:rsidRDefault="00602898" w:rsidP="00602898"/>
        </w:tc>
        <w:tc>
          <w:tcPr>
            <w:tcW w:w="1448" w:type="dxa"/>
          </w:tcPr>
          <w:p w14:paraId="4AE233E8" w14:textId="77777777" w:rsidR="00602898" w:rsidRPr="008074CF" w:rsidRDefault="00602898" w:rsidP="00602898"/>
        </w:tc>
      </w:tr>
      <w:tr w:rsidR="00602898" w:rsidRPr="008074CF" w14:paraId="1729A79D" w14:textId="77777777" w:rsidTr="00B00AA3">
        <w:trPr>
          <w:trHeight w:val="295"/>
          <w:jc w:val="right"/>
        </w:trPr>
        <w:tc>
          <w:tcPr>
            <w:tcW w:w="5670" w:type="dxa"/>
          </w:tcPr>
          <w:p w14:paraId="750E8286" w14:textId="60EF53B2"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Set di sfere da 10 mm diametro acciaio inox</w:t>
            </w:r>
          </w:p>
        </w:tc>
        <w:tc>
          <w:tcPr>
            <w:tcW w:w="1418" w:type="dxa"/>
          </w:tcPr>
          <w:p w14:paraId="48B251BB" w14:textId="77777777" w:rsidR="00602898" w:rsidRPr="008074CF" w:rsidRDefault="00602898" w:rsidP="00602898"/>
        </w:tc>
        <w:tc>
          <w:tcPr>
            <w:tcW w:w="1098" w:type="dxa"/>
          </w:tcPr>
          <w:p w14:paraId="7BF640EE" w14:textId="77777777" w:rsidR="00602898" w:rsidRPr="008074CF" w:rsidRDefault="00602898" w:rsidP="00602898"/>
        </w:tc>
        <w:tc>
          <w:tcPr>
            <w:tcW w:w="1448" w:type="dxa"/>
          </w:tcPr>
          <w:p w14:paraId="3125EE09" w14:textId="77777777" w:rsidR="00602898" w:rsidRPr="008074CF" w:rsidRDefault="00602898" w:rsidP="00602898"/>
        </w:tc>
      </w:tr>
      <w:tr w:rsidR="00602898" w:rsidRPr="008074CF" w14:paraId="0C40DE30" w14:textId="77777777" w:rsidTr="00B00AA3">
        <w:trPr>
          <w:trHeight w:val="164"/>
          <w:jc w:val="right"/>
        </w:trPr>
        <w:tc>
          <w:tcPr>
            <w:tcW w:w="5670" w:type="dxa"/>
          </w:tcPr>
          <w:p w14:paraId="190BC81A" w14:textId="76054A96"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Giare in acciaio da 50 mL</w:t>
            </w:r>
          </w:p>
        </w:tc>
        <w:tc>
          <w:tcPr>
            <w:tcW w:w="1418" w:type="dxa"/>
          </w:tcPr>
          <w:p w14:paraId="740851ED" w14:textId="77777777" w:rsidR="00602898" w:rsidRPr="008074CF" w:rsidRDefault="00602898" w:rsidP="00602898"/>
        </w:tc>
        <w:tc>
          <w:tcPr>
            <w:tcW w:w="1098" w:type="dxa"/>
          </w:tcPr>
          <w:p w14:paraId="7E3BF20C" w14:textId="77777777" w:rsidR="00602898" w:rsidRPr="008074CF" w:rsidRDefault="00602898" w:rsidP="00602898"/>
        </w:tc>
        <w:tc>
          <w:tcPr>
            <w:tcW w:w="1448" w:type="dxa"/>
          </w:tcPr>
          <w:p w14:paraId="5CC1A76D" w14:textId="77777777" w:rsidR="00602898" w:rsidRPr="008074CF" w:rsidRDefault="00602898" w:rsidP="00602898"/>
        </w:tc>
      </w:tr>
      <w:tr w:rsidR="00602898" w:rsidRPr="008074CF" w14:paraId="5DB8A5E1" w14:textId="77777777" w:rsidTr="00B00AA3">
        <w:trPr>
          <w:trHeight w:val="390"/>
          <w:jc w:val="right"/>
        </w:trPr>
        <w:tc>
          <w:tcPr>
            <w:tcW w:w="5670" w:type="dxa"/>
          </w:tcPr>
          <w:p w14:paraId="4B12D10C" w14:textId="3BAE1F91"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Set di sfere da 25 mm diametro acciaio inox</w:t>
            </w:r>
          </w:p>
        </w:tc>
        <w:tc>
          <w:tcPr>
            <w:tcW w:w="1418" w:type="dxa"/>
          </w:tcPr>
          <w:p w14:paraId="2BEAA5C8" w14:textId="77777777" w:rsidR="00602898" w:rsidRPr="008074CF" w:rsidRDefault="00602898" w:rsidP="00602898"/>
        </w:tc>
        <w:tc>
          <w:tcPr>
            <w:tcW w:w="1098" w:type="dxa"/>
          </w:tcPr>
          <w:p w14:paraId="63E6BD20" w14:textId="77777777" w:rsidR="00602898" w:rsidRPr="008074CF" w:rsidRDefault="00602898" w:rsidP="00602898"/>
        </w:tc>
        <w:tc>
          <w:tcPr>
            <w:tcW w:w="1448" w:type="dxa"/>
          </w:tcPr>
          <w:p w14:paraId="25F25BCE" w14:textId="77777777" w:rsidR="00602898" w:rsidRPr="008074CF" w:rsidRDefault="00602898" w:rsidP="00602898"/>
        </w:tc>
      </w:tr>
      <w:tr w:rsidR="00602898" w:rsidRPr="008074CF" w14:paraId="0127F2A8" w14:textId="77777777" w:rsidTr="00B00AA3">
        <w:trPr>
          <w:trHeight w:val="410"/>
          <w:jc w:val="right"/>
        </w:trPr>
        <w:tc>
          <w:tcPr>
            <w:tcW w:w="5670" w:type="dxa"/>
          </w:tcPr>
          <w:p w14:paraId="7DBFD55D" w14:textId="16AEE057"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Adattatori per provette da 50 mL</w:t>
            </w:r>
          </w:p>
        </w:tc>
        <w:tc>
          <w:tcPr>
            <w:tcW w:w="1418" w:type="dxa"/>
          </w:tcPr>
          <w:p w14:paraId="436956FB" w14:textId="77777777" w:rsidR="00602898" w:rsidRPr="008074CF" w:rsidRDefault="00602898" w:rsidP="00602898"/>
        </w:tc>
        <w:tc>
          <w:tcPr>
            <w:tcW w:w="1098" w:type="dxa"/>
          </w:tcPr>
          <w:p w14:paraId="3B3AC150" w14:textId="77777777" w:rsidR="00602898" w:rsidRPr="008074CF" w:rsidRDefault="00602898" w:rsidP="00602898"/>
        </w:tc>
        <w:tc>
          <w:tcPr>
            <w:tcW w:w="1448" w:type="dxa"/>
          </w:tcPr>
          <w:p w14:paraId="5816E3A4" w14:textId="77777777" w:rsidR="00602898" w:rsidRPr="008074CF" w:rsidRDefault="00602898" w:rsidP="00602898"/>
        </w:tc>
      </w:tr>
      <w:tr w:rsidR="00602898" w:rsidRPr="008074CF" w14:paraId="4DC3B5A4" w14:textId="77777777" w:rsidTr="00B00AA3">
        <w:trPr>
          <w:trHeight w:val="322"/>
          <w:jc w:val="right"/>
        </w:trPr>
        <w:tc>
          <w:tcPr>
            <w:tcW w:w="5670" w:type="dxa"/>
          </w:tcPr>
          <w:p w14:paraId="63B10187" w14:textId="65C2E6E2" w:rsidR="00602898" w:rsidRPr="00960249" w:rsidRDefault="00602898" w:rsidP="00B00AA3">
            <w:pPr>
              <w:widowControl/>
              <w:tabs>
                <w:tab w:val="left" w:pos="358"/>
              </w:tabs>
              <w:suppressAutoHyphens/>
              <w:jc w:val="both"/>
              <w:rPr>
                <w:rFonts w:ascii="Times New Roman" w:hAnsi="Times New Roman"/>
                <w:snapToGrid/>
                <w:szCs w:val="22"/>
                <w:lang w:eastAsia="zh-CN"/>
              </w:rPr>
            </w:pPr>
            <w:r w:rsidRPr="00960249">
              <w:rPr>
                <w:rFonts w:ascii="Times New Roman" w:hAnsi="Times New Roman"/>
                <w:snapToGrid/>
                <w:szCs w:val="22"/>
                <w:lang w:eastAsia="zh-CN"/>
              </w:rPr>
              <w:t>Adattatori per provette da 15 mL</w:t>
            </w:r>
          </w:p>
        </w:tc>
        <w:tc>
          <w:tcPr>
            <w:tcW w:w="1418" w:type="dxa"/>
          </w:tcPr>
          <w:p w14:paraId="18947807" w14:textId="77777777" w:rsidR="00602898" w:rsidRPr="008074CF" w:rsidRDefault="00602898" w:rsidP="00602898"/>
        </w:tc>
        <w:tc>
          <w:tcPr>
            <w:tcW w:w="1098" w:type="dxa"/>
          </w:tcPr>
          <w:p w14:paraId="12CD722C" w14:textId="77777777" w:rsidR="00602898" w:rsidRPr="008074CF" w:rsidRDefault="00602898" w:rsidP="00602898"/>
        </w:tc>
        <w:tc>
          <w:tcPr>
            <w:tcW w:w="1448" w:type="dxa"/>
          </w:tcPr>
          <w:p w14:paraId="6EA1BC5A" w14:textId="77777777" w:rsidR="00602898" w:rsidRPr="008074CF" w:rsidRDefault="00602898" w:rsidP="00602898"/>
        </w:tc>
      </w:tr>
      <w:tr w:rsidR="00602898" w:rsidRPr="008074CF" w14:paraId="5C006AE3" w14:textId="77777777" w:rsidTr="00B00AA3">
        <w:trPr>
          <w:trHeight w:val="410"/>
          <w:jc w:val="right"/>
        </w:trPr>
        <w:tc>
          <w:tcPr>
            <w:tcW w:w="5670" w:type="dxa"/>
          </w:tcPr>
          <w:p w14:paraId="4CAC662B" w14:textId="517EAD79" w:rsidR="00602898" w:rsidRPr="00960249" w:rsidRDefault="00602898" w:rsidP="00B00AA3">
            <w:pPr>
              <w:autoSpaceDE w:val="0"/>
              <w:autoSpaceDN w:val="0"/>
              <w:adjustRightInd w:val="0"/>
              <w:jc w:val="both"/>
              <w:rPr>
                <w:rFonts w:ascii="Times New Roman" w:hAnsi="Times New Roman"/>
                <w:b/>
                <w:bCs/>
                <w:szCs w:val="22"/>
                <w:u w:val="single"/>
              </w:rPr>
            </w:pPr>
            <w:r w:rsidRPr="00960249">
              <w:rPr>
                <w:rFonts w:ascii="Times New Roman" w:hAnsi="Times New Roman"/>
                <w:snapToGrid/>
                <w:szCs w:val="22"/>
                <w:lang w:eastAsia="zh-CN"/>
              </w:rPr>
              <w:t>Adattatori per provette da 2 mL</w:t>
            </w:r>
          </w:p>
        </w:tc>
        <w:tc>
          <w:tcPr>
            <w:tcW w:w="1418" w:type="dxa"/>
          </w:tcPr>
          <w:p w14:paraId="0CD8538B" w14:textId="77777777" w:rsidR="00602898" w:rsidRPr="008074CF" w:rsidRDefault="00602898" w:rsidP="00602898"/>
        </w:tc>
        <w:tc>
          <w:tcPr>
            <w:tcW w:w="1098" w:type="dxa"/>
          </w:tcPr>
          <w:p w14:paraId="6209BFC1" w14:textId="77777777" w:rsidR="00602898" w:rsidRPr="008074CF" w:rsidRDefault="00602898" w:rsidP="00602898"/>
        </w:tc>
        <w:tc>
          <w:tcPr>
            <w:tcW w:w="1448" w:type="dxa"/>
          </w:tcPr>
          <w:p w14:paraId="2B0E3B29" w14:textId="77777777" w:rsidR="00602898" w:rsidRPr="008074CF" w:rsidRDefault="00602898" w:rsidP="00602898"/>
        </w:tc>
      </w:tr>
    </w:tbl>
    <w:p w14:paraId="5A2308B0" w14:textId="77777777" w:rsidR="00B00AA3" w:rsidRDefault="00B00AA3">
      <w:r>
        <w:br w:type="page"/>
      </w: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590"/>
      </w:tblGrid>
      <w:tr w:rsidR="00B00AA3" w:rsidRPr="008074CF" w14:paraId="18A001A0" w14:textId="77777777" w:rsidTr="00B00AA3">
        <w:trPr>
          <w:trHeight w:val="488"/>
          <w:jc w:val="right"/>
        </w:trPr>
        <w:tc>
          <w:tcPr>
            <w:tcW w:w="5670" w:type="dxa"/>
            <w:shd w:val="clear" w:color="auto" w:fill="BFBFBF" w:themeFill="background1" w:themeFillShade="BF"/>
            <w:vAlign w:val="center"/>
          </w:tcPr>
          <w:p w14:paraId="147CF3F8" w14:textId="77777777" w:rsidR="00B00AA3" w:rsidRPr="007933B5" w:rsidRDefault="00B00AA3" w:rsidP="00B00AA3">
            <w:pPr>
              <w:widowControl/>
              <w:tabs>
                <w:tab w:val="left" w:pos="358"/>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18A81E5A"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4A13173" w14:textId="77777777" w:rsidR="00B00AA3" w:rsidRPr="008074CF" w:rsidRDefault="00B00AA3" w:rsidP="00B00AA3">
            <w:r w:rsidRPr="000E4BE7">
              <w:rPr>
                <w:rFonts w:ascii="Times New Roman" w:hAnsi="Times New Roman"/>
                <w:b/>
                <w:bCs/>
                <w:snapToGrid/>
                <w:sz w:val="16"/>
                <w:szCs w:val="16"/>
              </w:rPr>
              <w:t>MODELLO / CODICE OFFERTO</w:t>
            </w:r>
          </w:p>
        </w:tc>
        <w:tc>
          <w:tcPr>
            <w:tcW w:w="1590" w:type="dxa"/>
            <w:shd w:val="clear" w:color="auto" w:fill="BFBFBF" w:themeFill="background1" w:themeFillShade="BF"/>
            <w:vAlign w:val="center"/>
          </w:tcPr>
          <w:p w14:paraId="36F2B895"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2DCD8122" w14:textId="77777777" w:rsidTr="00B00AA3">
        <w:trPr>
          <w:trHeight w:val="488"/>
          <w:jc w:val="right"/>
        </w:trPr>
        <w:tc>
          <w:tcPr>
            <w:tcW w:w="5670" w:type="dxa"/>
          </w:tcPr>
          <w:p w14:paraId="47A6B904" w14:textId="05B70AB9" w:rsidR="00602898" w:rsidRPr="007933B5" w:rsidRDefault="00602898" w:rsidP="00B00AA3">
            <w:pPr>
              <w:autoSpaceDE w:val="0"/>
              <w:autoSpaceDN w:val="0"/>
              <w:adjustRightInd w:val="0"/>
              <w:jc w:val="both"/>
              <w:rPr>
                <w:rFonts w:ascii="Times New Roman" w:hAnsi="Times New Roman"/>
                <w:b/>
                <w:bCs/>
                <w:szCs w:val="22"/>
                <w:u w:val="single"/>
              </w:rPr>
            </w:pPr>
            <w:r w:rsidRPr="007933B5">
              <w:rPr>
                <w:rFonts w:ascii="Times New Roman" w:hAnsi="Times New Roman"/>
                <w:b/>
                <w:bCs/>
                <w:szCs w:val="22"/>
                <w:u w:val="single"/>
              </w:rPr>
              <w:t xml:space="preserve">LOTTO NR.8 </w:t>
            </w:r>
          </w:p>
          <w:p w14:paraId="2DF34145" w14:textId="6214982E" w:rsidR="00602898" w:rsidRPr="007933B5" w:rsidRDefault="00602898" w:rsidP="00B00AA3">
            <w:pPr>
              <w:autoSpaceDE w:val="0"/>
              <w:autoSpaceDN w:val="0"/>
              <w:adjustRightInd w:val="0"/>
              <w:jc w:val="both"/>
              <w:rPr>
                <w:rFonts w:ascii="Times New Roman" w:hAnsi="Times New Roman"/>
                <w:b/>
                <w:bCs/>
                <w:szCs w:val="22"/>
              </w:rPr>
            </w:pPr>
            <w:r w:rsidRPr="007933B5">
              <w:rPr>
                <w:rFonts w:ascii="Times New Roman" w:hAnsi="Times New Roman"/>
                <w:b/>
                <w:bCs/>
                <w:szCs w:val="22"/>
                <w:u w:val="single"/>
              </w:rPr>
              <w:t>Software di laboratorio applicativo PEAKS Xpro</w:t>
            </w:r>
          </w:p>
        </w:tc>
        <w:tc>
          <w:tcPr>
            <w:tcW w:w="1418" w:type="dxa"/>
          </w:tcPr>
          <w:p w14:paraId="681BCDE7" w14:textId="77777777" w:rsidR="00602898" w:rsidRPr="008074CF" w:rsidRDefault="00602898" w:rsidP="00602898"/>
        </w:tc>
        <w:tc>
          <w:tcPr>
            <w:tcW w:w="1098" w:type="dxa"/>
          </w:tcPr>
          <w:p w14:paraId="0DB70EF5" w14:textId="77777777" w:rsidR="00602898" w:rsidRPr="008074CF" w:rsidRDefault="00602898" w:rsidP="00602898"/>
        </w:tc>
        <w:tc>
          <w:tcPr>
            <w:tcW w:w="1590" w:type="dxa"/>
          </w:tcPr>
          <w:p w14:paraId="42C58008" w14:textId="77777777" w:rsidR="00602898" w:rsidRPr="008074CF" w:rsidRDefault="00602898" w:rsidP="00602898"/>
        </w:tc>
      </w:tr>
      <w:tr w:rsidR="00602898" w:rsidRPr="008074CF" w14:paraId="351DB75D" w14:textId="77777777" w:rsidTr="00B00AA3">
        <w:trPr>
          <w:trHeight w:val="877"/>
          <w:jc w:val="right"/>
        </w:trPr>
        <w:tc>
          <w:tcPr>
            <w:tcW w:w="5670" w:type="dxa"/>
          </w:tcPr>
          <w:p w14:paraId="7F9937D9" w14:textId="617DB613"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Software di laboratorio per l’analisi dei dati di peptidomica e proteomica. Il sistema deve utilizzare il sequenziamento DeepNovo, con controllo FDR.</w:t>
            </w:r>
          </w:p>
        </w:tc>
        <w:tc>
          <w:tcPr>
            <w:tcW w:w="1418" w:type="dxa"/>
          </w:tcPr>
          <w:p w14:paraId="340077CB" w14:textId="77777777" w:rsidR="00602898" w:rsidRPr="008074CF" w:rsidRDefault="00602898" w:rsidP="00602898"/>
        </w:tc>
        <w:tc>
          <w:tcPr>
            <w:tcW w:w="1098" w:type="dxa"/>
          </w:tcPr>
          <w:p w14:paraId="1100793F" w14:textId="77777777" w:rsidR="00602898" w:rsidRPr="008074CF" w:rsidRDefault="00602898" w:rsidP="00602898"/>
        </w:tc>
        <w:tc>
          <w:tcPr>
            <w:tcW w:w="1590" w:type="dxa"/>
          </w:tcPr>
          <w:p w14:paraId="5A3818D6" w14:textId="77777777" w:rsidR="00602898" w:rsidRPr="008074CF" w:rsidRDefault="00602898" w:rsidP="00602898"/>
        </w:tc>
      </w:tr>
      <w:tr w:rsidR="00602898" w:rsidRPr="008074CF" w14:paraId="1C5AF43C" w14:textId="77777777" w:rsidTr="00B00AA3">
        <w:trPr>
          <w:trHeight w:val="488"/>
          <w:jc w:val="right"/>
        </w:trPr>
        <w:tc>
          <w:tcPr>
            <w:tcW w:w="5670" w:type="dxa"/>
          </w:tcPr>
          <w:p w14:paraId="1F43168E" w14:textId="37BF3CA7" w:rsidR="00602898" w:rsidRPr="007933B5" w:rsidRDefault="00602898" w:rsidP="00B00AA3">
            <w:pPr>
              <w:widowControl/>
              <w:tabs>
                <w:tab w:val="left" w:pos="358"/>
              </w:tabs>
              <w:suppressAutoHyphens/>
              <w:jc w:val="both"/>
              <w:rPr>
                <w:rFonts w:ascii="Times New Roman" w:hAnsi="Times New Roman"/>
                <w:snapToGrid/>
                <w:sz w:val="24"/>
                <w:szCs w:val="24"/>
                <w:lang w:eastAsia="zh-CN"/>
              </w:rPr>
            </w:pPr>
            <w:r w:rsidRPr="007933B5">
              <w:rPr>
                <w:rFonts w:ascii="Times New Roman" w:hAnsi="Times New Roman"/>
                <w:snapToGrid/>
                <w:szCs w:val="22"/>
                <w:lang w:eastAsia="zh-CN"/>
              </w:rPr>
              <w:t xml:space="preserve">Deve poter effettuare una ricerca </w:t>
            </w:r>
            <w:r w:rsidRPr="007933B5">
              <w:rPr>
                <w:rFonts w:ascii="Times New Roman" w:hAnsi="Times New Roman"/>
                <w:i/>
                <w:snapToGrid/>
                <w:szCs w:val="22"/>
                <w:lang w:eastAsia="zh-CN"/>
              </w:rPr>
              <w:t>de novo</w:t>
            </w:r>
            <w:r w:rsidRPr="007933B5">
              <w:rPr>
                <w:rFonts w:ascii="Times New Roman" w:hAnsi="Times New Roman"/>
                <w:snapToGrid/>
                <w:szCs w:val="22"/>
                <w:lang w:eastAsia="zh-CN"/>
              </w:rPr>
              <w:t xml:space="preserve"> assistita da database con un potenziamento basato su deep learning per massimizzare l'efficienza nell'identificazione dei peptidi</w:t>
            </w:r>
            <w:r w:rsidRPr="002D3F9B">
              <w:rPr>
                <w:rFonts w:ascii="Times New Roman" w:hAnsi="Times New Roman"/>
                <w:snapToGrid/>
                <w:sz w:val="24"/>
                <w:szCs w:val="24"/>
                <w:lang w:eastAsia="zh-CN"/>
              </w:rPr>
              <w:t>.</w:t>
            </w:r>
          </w:p>
        </w:tc>
        <w:tc>
          <w:tcPr>
            <w:tcW w:w="1418" w:type="dxa"/>
          </w:tcPr>
          <w:p w14:paraId="6BC50340" w14:textId="77777777" w:rsidR="00602898" w:rsidRPr="008074CF" w:rsidRDefault="00602898" w:rsidP="00602898"/>
        </w:tc>
        <w:tc>
          <w:tcPr>
            <w:tcW w:w="1098" w:type="dxa"/>
          </w:tcPr>
          <w:p w14:paraId="001A9AE6" w14:textId="77777777" w:rsidR="00602898" w:rsidRPr="008074CF" w:rsidRDefault="00602898" w:rsidP="00602898"/>
        </w:tc>
        <w:tc>
          <w:tcPr>
            <w:tcW w:w="1590" w:type="dxa"/>
          </w:tcPr>
          <w:p w14:paraId="17B52BB8" w14:textId="77777777" w:rsidR="00602898" w:rsidRPr="008074CF" w:rsidRDefault="00602898" w:rsidP="00602898"/>
        </w:tc>
      </w:tr>
      <w:tr w:rsidR="00602898" w:rsidRPr="008074CF" w14:paraId="462DAEC6" w14:textId="77777777" w:rsidTr="00B00AA3">
        <w:trPr>
          <w:trHeight w:val="488"/>
          <w:jc w:val="right"/>
        </w:trPr>
        <w:tc>
          <w:tcPr>
            <w:tcW w:w="5670" w:type="dxa"/>
          </w:tcPr>
          <w:p w14:paraId="064FAC4D" w14:textId="4205CDED" w:rsidR="00602898" w:rsidRPr="007933B5" w:rsidRDefault="00602898" w:rsidP="00B00AA3">
            <w:pPr>
              <w:widowControl/>
              <w:tabs>
                <w:tab w:val="left" w:pos="358"/>
              </w:tabs>
              <w:suppressAutoHyphens/>
              <w:jc w:val="both"/>
              <w:rPr>
                <w:rFonts w:ascii="Times New Roman" w:hAnsi="Times New Roman"/>
                <w:snapToGrid/>
                <w:sz w:val="24"/>
                <w:szCs w:val="24"/>
                <w:lang w:eastAsia="zh-CN"/>
              </w:rPr>
            </w:pPr>
            <w:r w:rsidRPr="002D3F9B">
              <w:rPr>
                <w:rFonts w:ascii="Times New Roman" w:hAnsi="Times New Roman"/>
                <w:snapToGrid/>
                <w:sz w:val="24"/>
                <w:szCs w:val="24"/>
                <w:lang w:eastAsia="zh-CN"/>
              </w:rPr>
              <w:t>Deve presentare i seguenti flussi di ricerca:</w:t>
            </w:r>
          </w:p>
        </w:tc>
        <w:tc>
          <w:tcPr>
            <w:tcW w:w="1418" w:type="dxa"/>
          </w:tcPr>
          <w:p w14:paraId="3991B208" w14:textId="77777777" w:rsidR="00602898" w:rsidRPr="008074CF" w:rsidRDefault="00602898" w:rsidP="00602898"/>
        </w:tc>
        <w:tc>
          <w:tcPr>
            <w:tcW w:w="1098" w:type="dxa"/>
          </w:tcPr>
          <w:p w14:paraId="2567AF41" w14:textId="77777777" w:rsidR="00602898" w:rsidRPr="008074CF" w:rsidRDefault="00602898" w:rsidP="00602898"/>
        </w:tc>
        <w:tc>
          <w:tcPr>
            <w:tcW w:w="1590" w:type="dxa"/>
          </w:tcPr>
          <w:p w14:paraId="15BB1BFE" w14:textId="77777777" w:rsidR="00602898" w:rsidRPr="008074CF" w:rsidRDefault="00602898" w:rsidP="00602898"/>
        </w:tc>
      </w:tr>
      <w:tr w:rsidR="00602898" w:rsidRPr="008074CF" w14:paraId="213CC0B7" w14:textId="77777777" w:rsidTr="00B00AA3">
        <w:trPr>
          <w:trHeight w:val="488"/>
          <w:jc w:val="right"/>
        </w:trPr>
        <w:tc>
          <w:tcPr>
            <w:tcW w:w="5670" w:type="dxa"/>
          </w:tcPr>
          <w:p w14:paraId="391A6ADA" w14:textId="1611B9A5"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Flusso di lavoro DIA (Search con Libreria Spettrale + directDB + de novo)</w:t>
            </w:r>
          </w:p>
        </w:tc>
        <w:tc>
          <w:tcPr>
            <w:tcW w:w="1418" w:type="dxa"/>
          </w:tcPr>
          <w:p w14:paraId="45820AB5" w14:textId="77777777" w:rsidR="00602898" w:rsidRPr="008074CF" w:rsidRDefault="00602898" w:rsidP="00602898"/>
        </w:tc>
        <w:tc>
          <w:tcPr>
            <w:tcW w:w="1098" w:type="dxa"/>
          </w:tcPr>
          <w:p w14:paraId="28E18F9B" w14:textId="77777777" w:rsidR="00602898" w:rsidRPr="008074CF" w:rsidRDefault="00602898" w:rsidP="00602898"/>
        </w:tc>
        <w:tc>
          <w:tcPr>
            <w:tcW w:w="1590" w:type="dxa"/>
          </w:tcPr>
          <w:p w14:paraId="704EFC95" w14:textId="77777777" w:rsidR="00602898" w:rsidRPr="008074CF" w:rsidRDefault="00602898" w:rsidP="00602898"/>
        </w:tc>
      </w:tr>
      <w:tr w:rsidR="00602898" w:rsidRPr="008074CF" w14:paraId="713C6481" w14:textId="77777777" w:rsidTr="00B00AA3">
        <w:trPr>
          <w:trHeight w:val="488"/>
          <w:jc w:val="right"/>
        </w:trPr>
        <w:tc>
          <w:tcPr>
            <w:tcW w:w="5670" w:type="dxa"/>
          </w:tcPr>
          <w:p w14:paraId="307BCD5F" w14:textId="034384B6"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Previsione di spettri, tempi di ritenzione e valori di sezione trasversale di collisione</w:t>
            </w:r>
          </w:p>
        </w:tc>
        <w:tc>
          <w:tcPr>
            <w:tcW w:w="1418" w:type="dxa"/>
          </w:tcPr>
          <w:p w14:paraId="18828DEE" w14:textId="77777777" w:rsidR="00602898" w:rsidRPr="008074CF" w:rsidRDefault="00602898" w:rsidP="00602898"/>
        </w:tc>
        <w:tc>
          <w:tcPr>
            <w:tcW w:w="1098" w:type="dxa"/>
          </w:tcPr>
          <w:p w14:paraId="638BA3D3" w14:textId="77777777" w:rsidR="00602898" w:rsidRPr="008074CF" w:rsidRDefault="00602898" w:rsidP="00602898"/>
        </w:tc>
        <w:tc>
          <w:tcPr>
            <w:tcW w:w="1590" w:type="dxa"/>
          </w:tcPr>
          <w:p w14:paraId="7F18B09D" w14:textId="77777777" w:rsidR="00602898" w:rsidRPr="008074CF" w:rsidRDefault="00602898" w:rsidP="00602898"/>
        </w:tc>
      </w:tr>
      <w:tr w:rsidR="00602898" w:rsidRPr="008074CF" w14:paraId="10BBA6DC" w14:textId="77777777" w:rsidTr="00B00AA3">
        <w:trPr>
          <w:trHeight w:val="488"/>
          <w:jc w:val="right"/>
        </w:trPr>
        <w:tc>
          <w:tcPr>
            <w:tcW w:w="5670" w:type="dxa"/>
          </w:tcPr>
          <w:p w14:paraId="03D5A88B" w14:textId="412428B3"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Ricerca di modifiche post-traduzionali (PTM) con oltre 500 modifiche predefinite e/o personalizzate</w:t>
            </w:r>
          </w:p>
        </w:tc>
        <w:tc>
          <w:tcPr>
            <w:tcW w:w="1418" w:type="dxa"/>
          </w:tcPr>
          <w:p w14:paraId="36AF7F7D" w14:textId="77777777" w:rsidR="00602898" w:rsidRPr="008074CF" w:rsidRDefault="00602898" w:rsidP="00602898"/>
        </w:tc>
        <w:tc>
          <w:tcPr>
            <w:tcW w:w="1098" w:type="dxa"/>
          </w:tcPr>
          <w:p w14:paraId="05BAB196" w14:textId="77777777" w:rsidR="00602898" w:rsidRPr="008074CF" w:rsidRDefault="00602898" w:rsidP="00602898"/>
        </w:tc>
        <w:tc>
          <w:tcPr>
            <w:tcW w:w="1590" w:type="dxa"/>
          </w:tcPr>
          <w:p w14:paraId="663B6C6E" w14:textId="77777777" w:rsidR="00602898" w:rsidRPr="008074CF" w:rsidRDefault="00602898" w:rsidP="00602898"/>
        </w:tc>
      </w:tr>
      <w:tr w:rsidR="00602898" w:rsidRPr="008074CF" w14:paraId="7F4D2A77" w14:textId="77777777" w:rsidTr="00B00AA3">
        <w:trPr>
          <w:trHeight w:val="488"/>
          <w:jc w:val="right"/>
        </w:trPr>
        <w:tc>
          <w:tcPr>
            <w:tcW w:w="5670" w:type="dxa"/>
          </w:tcPr>
          <w:p w14:paraId="018323C1" w14:textId="69AD817F"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Ricerca di varianti di sequenza e mutazioni</w:t>
            </w:r>
          </w:p>
        </w:tc>
        <w:tc>
          <w:tcPr>
            <w:tcW w:w="1418" w:type="dxa"/>
          </w:tcPr>
          <w:p w14:paraId="1EFF5A30" w14:textId="77777777" w:rsidR="00602898" w:rsidRPr="008074CF" w:rsidRDefault="00602898" w:rsidP="00602898"/>
        </w:tc>
        <w:tc>
          <w:tcPr>
            <w:tcW w:w="1098" w:type="dxa"/>
          </w:tcPr>
          <w:p w14:paraId="4533AA52" w14:textId="77777777" w:rsidR="00602898" w:rsidRPr="008074CF" w:rsidRDefault="00602898" w:rsidP="00602898"/>
        </w:tc>
        <w:tc>
          <w:tcPr>
            <w:tcW w:w="1590" w:type="dxa"/>
          </w:tcPr>
          <w:p w14:paraId="6A19EAAF" w14:textId="77777777" w:rsidR="00602898" w:rsidRPr="008074CF" w:rsidRDefault="00602898" w:rsidP="00602898"/>
        </w:tc>
      </w:tr>
      <w:tr w:rsidR="00602898" w:rsidRPr="008074CF" w14:paraId="380C6BC4" w14:textId="77777777" w:rsidTr="00B00AA3">
        <w:trPr>
          <w:trHeight w:val="488"/>
          <w:jc w:val="right"/>
        </w:trPr>
        <w:tc>
          <w:tcPr>
            <w:tcW w:w="5670" w:type="dxa"/>
          </w:tcPr>
          <w:p w14:paraId="6E872EC2" w14:textId="6E462340"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Flusso di lavoro peptidomico basato su DeepNovo per immunopeptidomica: ricerca integrata di database canonici e non canonici, ricerca per omologia e DeepNovo per migliorare l'immunopeptidomica HLA con controllo FDR</w:t>
            </w:r>
          </w:p>
        </w:tc>
        <w:tc>
          <w:tcPr>
            <w:tcW w:w="1418" w:type="dxa"/>
          </w:tcPr>
          <w:p w14:paraId="5319B50C" w14:textId="77777777" w:rsidR="00602898" w:rsidRPr="008074CF" w:rsidRDefault="00602898" w:rsidP="00602898"/>
        </w:tc>
        <w:tc>
          <w:tcPr>
            <w:tcW w:w="1098" w:type="dxa"/>
          </w:tcPr>
          <w:p w14:paraId="1C436ED8" w14:textId="77777777" w:rsidR="00602898" w:rsidRPr="008074CF" w:rsidRDefault="00602898" w:rsidP="00602898"/>
        </w:tc>
        <w:tc>
          <w:tcPr>
            <w:tcW w:w="1590" w:type="dxa"/>
          </w:tcPr>
          <w:p w14:paraId="62001402" w14:textId="77777777" w:rsidR="00602898" w:rsidRPr="008074CF" w:rsidRDefault="00602898" w:rsidP="00602898"/>
        </w:tc>
      </w:tr>
      <w:tr w:rsidR="00602898" w:rsidRPr="008074CF" w14:paraId="3BACEDAF" w14:textId="77777777" w:rsidTr="00B00AA3">
        <w:trPr>
          <w:trHeight w:val="603"/>
          <w:jc w:val="right"/>
        </w:trPr>
        <w:tc>
          <w:tcPr>
            <w:tcW w:w="5670" w:type="dxa"/>
          </w:tcPr>
          <w:p w14:paraId="5613D66F" w14:textId="316009B4" w:rsidR="00602898" w:rsidRPr="00602898"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Quantificazione label-free e label-based: TMT (MS2, MS3) / iTRAQ, SILAC, labelling 18D, ICAT, personalizzata</w:t>
            </w:r>
          </w:p>
        </w:tc>
        <w:tc>
          <w:tcPr>
            <w:tcW w:w="1418" w:type="dxa"/>
          </w:tcPr>
          <w:p w14:paraId="5216518A" w14:textId="77777777" w:rsidR="00602898" w:rsidRPr="008074CF" w:rsidRDefault="00602898" w:rsidP="00602898"/>
        </w:tc>
        <w:tc>
          <w:tcPr>
            <w:tcW w:w="1098" w:type="dxa"/>
          </w:tcPr>
          <w:p w14:paraId="3D430695" w14:textId="77777777" w:rsidR="00602898" w:rsidRPr="008074CF" w:rsidRDefault="00602898" w:rsidP="00602898"/>
        </w:tc>
        <w:tc>
          <w:tcPr>
            <w:tcW w:w="1590" w:type="dxa"/>
          </w:tcPr>
          <w:p w14:paraId="4F6047BD" w14:textId="77777777" w:rsidR="00602898" w:rsidRPr="008074CF" w:rsidRDefault="00602898" w:rsidP="00602898"/>
        </w:tc>
      </w:tr>
      <w:tr w:rsidR="00602898" w:rsidRPr="008074CF" w14:paraId="600347E1" w14:textId="77777777" w:rsidTr="00B00AA3">
        <w:trPr>
          <w:trHeight w:val="488"/>
          <w:jc w:val="right"/>
        </w:trPr>
        <w:tc>
          <w:tcPr>
            <w:tcW w:w="5670" w:type="dxa"/>
          </w:tcPr>
          <w:p w14:paraId="4C277290" w14:textId="55D845F7"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Interfaccia grafica dettagliata e facile da usare (GUI), per visualizzare, filtrare e convalidare i risultati</w:t>
            </w:r>
          </w:p>
        </w:tc>
        <w:tc>
          <w:tcPr>
            <w:tcW w:w="1418" w:type="dxa"/>
          </w:tcPr>
          <w:p w14:paraId="2062D096" w14:textId="77777777" w:rsidR="00602898" w:rsidRPr="008074CF" w:rsidRDefault="00602898" w:rsidP="00602898"/>
        </w:tc>
        <w:tc>
          <w:tcPr>
            <w:tcW w:w="1098" w:type="dxa"/>
          </w:tcPr>
          <w:p w14:paraId="09E8CEE8" w14:textId="77777777" w:rsidR="00602898" w:rsidRPr="008074CF" w:rsidRDefault="00602898" w:rsidP="00602898"/>
        </w:tc>
        <w:tc>
          <w:tcPr>
            <w:tcW w:w="1590" w:type="dxa"/>
          </w:tcPr>
          <w:p w14:paraId="4356478A" w14:textId="77777777" w:rsidR="00602898" w:rsidRPr="008074CF" w:rsidRDefault="00602898" w:rsidP="00602898"/>
        </w:tc>
      </w:tr>
      <w:tr w:rsidR="00602898" w:rsidRPr="008074CF" w14:paraId="4330B992" w14:textId="77777777" w:rsidTr="00B00AA3">
        <w:trPr>
          <w:trHeight w:val="488"/>
          <w:jc w:val="right"/>
        </w:trPr>
        <w:tc>
          <w:tcPr>
            <w:tcW w:w="5670" w:type="dxa"/>
          </w:tcPr>
          <w:p w14:paraId="72D85813" w14:textId="4C44450F"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Visualizzatore della libreria spettrale per valutare la qualità e convalidare la libreria prima dell'uso</w:t>
            </w:r>
          </w:p>
        </w:tc>
        <w:tc>
          <w:tcPr>
            <w:tcW w:w="1418" w:type="dxa"/>
          </w:tcPr>
          <w:p w14:paraId="70B7C57D" w14:textId="77777777" w:rsidR="00602898" w:rsidRPr="008074CF" w:rsidRDefault="00602898" w:rsidP="00602898"/>
        </w:tc>
        <w:tc>
          <w:tcPr>
            <w:tcW w:w="1098" w:type="dxa"/>
          </w:tcPr>
          <w:p w14:paraId="55203E86" w14:textId="77777777" w:rsidR="00602898" w:rsidRPr="008074CF" w:rsidRDefault="00602898" w:rsidP="00602898"/>
        </w:tc>
        <w:tc>
          <w:tcPr>
            <w:tcW w:w="1590" w:type="dxa"/>
          </w:tcPr>
          <w:p w14:paraId="510B8D18" w14:textId="77777777" w:rsidR="00602898" w:rsidRPr="008074CF" w:rsidRDefault="00602898" w:rsidP="00602898"/>
        </w:tc>
      </w:tr>
      <w:tr w:rsidR="00602898" w:rsidRPr="008074CF" w14:paraId="366B28A5" w14:textId="77777777" w:rsidTr="00B00AA3">
        <w:trPr>
          <w:trHeight w:val="488"/>
          <w:jc w:val="right"/>
        </w:trPr>
        <w:tc>
          <w:tcPr>
            <w:tcW w:w="5670" w:type="dxa"/>
          </w:tcPr>
          <w:p w14:paraId="536CFD50" w14:textId="1E174D5B"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Calcoli statistici presentati visivamente per valutare la qualità dei dati grezzi e/o dei risultati</w:t>
            </w:r>
          </w:p>
        </w:tc>
        <w:tc>
          <w:tcPr>
            <w:tcW w:w="1418" w:type="dxa"/>
          </w:tcPr>
          <w:p w14:paraId="173ED3AF" w14:textId="77777777" w:rsidR="00602898" w:rsidRPr="008074CF" w:rsidRDefault="00602898" w:rsidP="00602898"/>
        </w:tc>
        <w:tc>
          <w:tcPr>
            <w:tcW w:w="1098" w:type="dxa"/>
          </w:tcPr>
          <w:p w14:paraId="604BB072" w14:textId="77777777" w:rsidR="00602898" w:rsidRPr="008074CF" w:rsidRDefault="00602898" w:rsidP="00602898"/>
        </w:tc>
        <w:tc>
          <w:tcPr>
            <w:tcW w:w="1590" w:type="dxa"/>
          </w:tcPr>
          <w:p w14:paraId="52BCF761" w14:textId="77777777" w:rsidR="00602898" w:rsidRPr="008074CF" w:rsidRDefault="00602898" w:rsidP="00602898"/>
        </w:tc>
      </w:tr>
      <w:tr w:rsidR="00602898" w:rsidRPr="008074CF" w14:paraId="55D0F7C5" w14:textId="77777777" w:rsidTr="00B00AA3">
        <w:trPr>
          <w:trHeight w:val="488"/>
          <w:jc w:val="right"/>
        </w:trPr>
        <w:tc>
          <w:tcPr>
            <w:tcW w:w="5670" w:type="dxa"/>
          </w:tcPr>
          <w:p w14:paraId="11185EF2" w14:textId="37C909DE"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Heat maps LC-MS/MS che offrono una visualizzazione completa delle caratteristiche dei peptidi, dell'acquisizione degli spettri MS/MS e della posizione di identificazione rispetto al rapporto massa/carica (m/z), al tempo di ritenzione (RT), al voltaggio di compensazione (CV), alla mobilità ionica (1/k0) e all'intensità del segnale</w:t>
            </w:r>
          </w:p>
        </w:tc>
        <w:tc>
          <w:tcPr>
            <w:tcW w:w="1418" w:type="dxa"/>
          </w:tcPr>
          <w:p w14:paraId="6EFF26C1" w14:textId="77777777" w:rsidR="00602898" w:rsidRPr="008074CF" w:rsidRDefault="00602898" w:rsidP="00602898"/>
        </w:tc>
        <w:tc>
          <w:tcPr>
            <w:tcW w:w="1098" w:type="dxa"/>
          </w:tcPr>
          <w:p w14:paraId="4D7EA6D5" w14:textId="77777777" w:rsidR="00602898" w:rsidRPr="008074CF" w:rsidRDefault="00602898" w:rsidP="00602898"/>
        </w:tc>
        <w:tc>
          <w:tcPr>
            <w:tcW w:w="1590" w:type="dxa"/>
          </w:tcPr>
          <w:p w14:paraId="0ED328CD" w14:textId="77777777" w:rsidR="00602898" w:rsidRPr="008074CF" w:rsidRDefault="00602898" w:rsidP="00602898"/>
        </w:tc>
      </w:tr>
      <w:tr w:rsidR="00602898" w:rsidRPr="008074CF" w14:paraId="22C6A2C7" w14:textId="77777777" w:rsidTr="00B00AA3">
        <w:trPr>
          <w:trHeight w:val="488"/>
          <w:jc w:val="right"/>
        </w:trPr>
        <w:tc>
          <w:tcPr>
            <w:tcW w:w="5670" w:type="dxa"/>
          </w:tcPr>
          <w:p w14:paraId="4B66028B" w14:textId="637F6529"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Modulo aggiuntivo PEAKS IMS che supporta la spettrometria di massa con mobilità ionica per proteomica (timsTOF Pro, FAIMS)</w:t>
            </w:r>
          </w:p>
        </w:tc>
        <w:tc>
          <w:tcPr>
            <w:tcW w:w="1418" w:type="dxa"/>
          </w:tcPr>
          <w:p w14:paraId="237C791F" w14:textId="77777777" w:rsidR="00602898" w:rsidRPr="008074CF" w:rsidRDefault="00602898" w:rsidP="00602898"/>
        </w:tc>
        <w:tc>
          <w:tcPr>
            <w:tcW w:w="1098" w:type="dxa"/>
          </w:tcPr>
          <w:p w14:paraId="793F5FF1" w14:textId="77777777" w:rsidR="00602898" w:rsidRPr="008074CF" w:rsidRDefault="00602898" w:rsidP="00602898"/>
        </w:tc>
        <w:tc>
          <w:tcPr>
            <w:tcW w:w="1590" w:type="dxa"/>
          </w:tcPr>
          <w:p w14:paraId="0F509DE9" w14:textId="77777777" w:rsidR="00602898" w:rsidRPr="008074CF" w:rsidRDefault="00602898" w:rsidP="00602898"/>
        </w:tc>
      </w:tr>
      <w:tr w:rsidR="00602898" w:rsidRPr="008074CF" w14:paraId="1244E897" w14:textId="77777777" w:rsidTr="00B00AA3">
        <w:trPr>
          <w:trHeight w:val="488"/>
          <w:jc w:val="right"/>
        </w:trPr>
        <w:tc>
          <w:tcPr>
            <w:tcW w:w="5670" w:type="dxa"/>
          </w:tcPr>
          <w:p w14:paraId="6F803172" w14:textId="25223719"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Algoritmi ottimizzati per ciascun strumento e tipo di frammentazione, garantendo la massima accuratezza e sensibilità</w:t>
            </w:r>
          </w:p>
        </w:tc>
        <w:tc>
          <w:tcPr>
            <w:tcW w:w="1418" w:type="dxa"/>
          </w:tcPr>
          <w:p w14:paraId="23F5CD30" w14:textId="77777777" w:rsidR="00602898" w:rsidRPr="008074CF" w:rsidRDefault="00602898" w:rsidP="00602898"/>
        </w:tc>
        <w:tc>
          <w:tcPr>
            <w:tcW w:w="1098" w:type="dxa"/>
          </w:tcPr>
          <w:p w14:paraId="27CD7E22" w14:textId="77777777" w:rsidR="00602898" w:rsidRPr="008074CF" w:rsidRDefault="00602898" w:rsidP="00602898"/>
        </w:tc>
        <w:tc>
          <w:tcPr>
            <w:tcW w:w="1590" w:type="dxa"/>
          </w:tcPr>
          <w:p w14:paraId="116CB413" w14:textId="77777777" w:rsidR="00602898" w:rsidRPr="008074CF" w:rsidRDefault="00602898" w:rsidP="00602898"/>
        </w:tc>
      </w:tr>
      <w:tr w:rsidR="00602898" w:rsidRPr="008074CF" w14:paraId="4FE52926" w14:textId="77777777" w:rsidTr="00B00AA3">
        <w:trPr>
          <w:trHeight w:val="488"/>
          <w:jc w:val="right"/>
        </w:trPr>
        <w:tc>
          <w:tcPr>
            <w:tcW w:w="5670" w:type="dxa"/>
          </w:tcPr>
          <w:p w14:paraId="48A13737" w14:textId="5F83C030" w:rsidR="00602898" w:rsidRPr="007933B5" w:rsidRDefault="00602898" w:rsidP="00B00AA3">
            <w:pPr>
              <w:widowControl/>
              <w:tabs>
                <w:tab w:val="left" w:pos="358"/>
              </w:tabs>
              <w:suppressAutoHyphens/>
              <w:jc w:val="both"/>
              <w:rPr>
                <w:rFonts w:ascii="Times New Roman" w:hAnsi="Times New Roman"/>
                <w:snapToGrid/>
                <w:szCs w:val="22"/>
                <w:lang w:eastAsia="zh-CN"/>
              </w:rPr>
            </w:pPr>
            <w:r w:rsidRPr="007933B5">
              <w:rPr>
                <w:rFonts w:ascii="Times New Roman" w:hAnsi="Times New Roman"/>
                <w:snapToGrid/>
                <w:szCs w:val="22"/>
                <w:lang w:eastAsia="zh-CN"/>
              </w:rPr>
              <w:t xml:space="preserve">Supporto completo per DDA e DIA per analisi di identificazione e quantificazione </w:t>
            </w:r>
          </w:p>
        </w:tc>
        <w:tc>
          <w:tcPr>
            <w:tcW w:w="1418" w:type="dxa"/>
          </w:tcPr>
          <w:p w14:paraId="6BD00CBF" w14:textId="77777777" w:rsidR="00602898" w:rsidRPr="008074CF" w:rsidRDefault="00602898" w:rsidP="00602898"/>
        </w:tc>
        <w:tc>
          <w:tcPr>
            <w:tcW w:w="1098" w:type="dxa"/>
          </w:tcPr>
          <w:p w14:paraId="2785FE70" w14:textId="77777777" w:rsidR="00602898" w:rsidRPr="008074CF" w:rsidRDefault="00602898" w:rsidP="00602898"/>
        </w:tc>
        <w:tc>
          <w:tcPr>
            <w:tcW w:w="1590" w:type="dxa"/>
          </w:tcPr>
          <w:p w14:paraId="5A7EDCB0" w14:textId="77777777" w:rsidR="00602898" w:rsidRPr="008074CF" w:rsidRDefault="00602898" w:rsidP="00602898"/>
        </w:tc>
      </w:tr>
    </w:tbl>
    <w:p w14:paraId="03EE74E2" w14:textId="77777777" w:rsidR="00B00AA3" w:rsidRDefault="00B00AA3">
      <w:r>
        <w:br w:type="page"/>
      </w: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590"/>
      </w:tblGrid>
      <w:tr w:rsidR="00B00AA3" w:rsidRPr="008074CF" w14:paraId="5B9E4A97" w14:textId="77777777" w:rsidTr="00B00AA3">
        <w:trPr>
          <w:trHeight w:val="488"/>
          <w:jc w:val="right"/>
        </w:trPr>
        <w:tc>
          <w:tcPr>
            <w:tcW w:w="5670" w:type="dxa"/>
            <w:shd w:val="clear" w:color="auto" w:fill="BFBFBF" w:themeFill="background1" w:themeFillShade="BF"/>
            <w:vAlign w:val="center"/>
          </w:tcPr>
          <w:p w14:paraId="4FFCFBBB" w14:textId="77777777" w:rsidR="00B00AA3" w:rsidRPr="00B95BC2"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37522268"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64FEB1B7" w14:textId="77777777" w:rsidR="00B00AA3" w:rsidRPr="008074CF" w:rsidRDefault="00B00AA3" w:rsidP="00B00AA3">
            <w:r w:rsidRPr="000E4BE7">
              <w:rPr>
                <w:rFonts w:ascii="Times New Roman" w:hAnsi="Times New Roman"/>
                <w:b/>
                <w:bCs/>
                <w:snapToGrid/>
                <w:sz w:val="16"/>
                <w:szCs w:val="16"/>
              </w:rPr>
              <w:t>MODELLO / CODICE OFFERTO</w:t>
            </w:r>
          </w:p>
        </w:tc>
        <w:tc>
          <w:tcPr>
            <w:tcW w:w="1590" w:type="dxa"/>
            <w:shd w:val="clear" w:color="auto" w:fill="BFBFBF" w:themeFill="background1" w:themeFillShade="BF"/>
            <w:vAlign w:val="center"/>
          </w:tcPr>
          <w:p w14:paraId="19F4B3B1"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628F88EE" w14:textId="77777777" w:rsidTr="00B00AA3">
        <w:trPr>
          <w:trHeight w:val="488"/>
          <w:jc w:val="right"/>
        </w:trPr>
        <w:tc>
          <w:tcPr>
            <w:tcW w:w="5670" w:type="dxa"/>
          </w:tcPr>
          <w:p w14:paraId="0AA7E530" w14:textId="03E85AC2" w:rsidR="00602898" w:rsidRPr="00B95BC2" w:rsidRDefault="00602898" w:rsidP="00B00AA3">
            <w:pPr>
              <w:widowControl/>
              <w:tabs>
                <w:tab w:val="left" w:pos="358"/>
              </w:tabs>
              <w:suppressAutoHyphens/>
              <w:jc w:val="both"/>
              <w:rPr>
                <w:rFonts w:ascii="Times New Roman" w:hAnsi="Times New Roman" w:cs="Calibri"/>
                <w:b/>
                <w:bCs/>
                <w:snapToGrid/>
                <w:szCs w:val="22"/>
                <w:u w:val="single"/>
                <w:lang w:eastAsia="zh-CN"/>
              </w:rPr>
            </w:pPr>
            <w:r w:rsidRPr="00B95BC2">
              <w:rPr>
                <w:rFonts w:ascii="Times New Roman" w:hAnsi="Times New Roman" w:cs="Calibri"/>
                <w:b/>
                <w:bCs/>
                <w:snapToGrid/>
                <w:szCs w:val="22"/>
                <w:u w:val="single"/>
                <w:lang w:eastAsia="zh-CN"/>
              </w:rPr>
              <w:t>LOTTO NR.9</w:t>
            </w:r>
          </w:p>
          <w:p w14:paraId="1D26AF6E" w14:textId="2EDE2972" w:rsidR="00602898" w:rsidRPr="00B95BC2" w:rsidRDefault="00602898" w:rsidP="00B00AA3">
            <w:pPr>
              <w:widowControl/>
              <w:tabs>
                <w:tab w:val="left" w:pos="358"/>
              </w:tabs>
              <w:suppressAutoHyphens/>
              <w:jc w:val="both"/>
              <w:rPr>
                <w:rFonts w:ascii="Times New Roman" w:hAnsi="Times New Roman"/>
                <w:b/>
                <w:bCs/>
                <w:snapToGrid/>
                <w:szCs w:val="22"/>
                <w:u w:val="single"/>
                <w:lang w:eastAsia="zh-CN"/>
              </w:rPr>
            </w:pPr>
            <w:r w:rsidRPr="00B95BC2">
              <w:rPr>
                <w:rFonts w:ascii="Times New Roman" w:hAnsi="Times New Roman"/>
                <w:b/>
                <w:bCs/>
                <w:snapToGrid/>
                <w:szCs w:val="22"/>
                <w:u w:val="single"/>
                <w:lang w:eastAsia="zh-CN"/>
              </w:rPr>
              <w:t xml:space="preserve">Spettrofotometro Nanodrop </w:t>
            </w:r>
          </w:p>
        </w:tc>
        <w:tc>
          <w:tcPr>
            <w:tcW w:w="1418" w:type="dxa"/>
          </w:tcPr>
          <w:p w14:paraId="7024D4A4" w14:textId="77777777" w:rsidR="00602898" w:rsidRPr="008074CF" w:rsidRDefault="00602898" w:rsidP="00602898"/>
        </w:tc>
        <w:tc>
          <w:tcPr>
            <w:tcW w:w="1098" w:type="dxa"/>
          </w:tcPr>
          <w:p w14:paraId="4FFE94EF" w14:textId="77777777" w:rsidR="00602898" w:rsidRPr="008074CF" w:rsidRDefault="00602898" w:rsidP="00602898"/>
        </w:tc>
        <w:tc>
          <w:tcPr>
            <w:tcW w:w="1590" w:type="dxa"/>
          </w:tcPr>
          <w:p w14:paraId="74A46A51" w14:textId="77777777" w:rsidR="00602898" w:rsidRPr="008074CF" w:rsidRDefault="00602898" w:rsidP="00602898"/>
        </w:tc>
      </w:tr>
      <w:tr w:rsidR="00602898" w:rsidRPr="008074CF" w14:paraId="266808FC" w14:textId="77777777" w:rsidTr="00B00AA3">
        <w:trPr>
          <w:trHeight w:val="488"/>
          <w:jc w:val="right"/>
        </w:trPr>
        <w:tc>
          <w:tcPr>
            <w:tcW w:w="5670" w:type="dxa"/>
          </w:tcPr>
          <w:p w14:paraId="277E40D8" w14:textId="77777777" w:rsidR="00602898" w:rsidRPr="00B95BC2" w:rsidRDefault="00602898" w:rsidP="00B00AA3">
            <w:pPr>
              <w:widowControl/>
              <w:tabs>
                <w:tab w:val="left" w:pos="358"/>
              </w:tabs>
              <w:suppressAutoHyphens/>
              <w:jc w:val="both"/>
              <w:rPr>
                <w:rFonts w:ascii="Times New Roman" w:hAnsi="Times New Roman"/>
                <w:b/>
                <w:bCs/>
                <w:snapToGrid/>
                <w:szCs w:val="22"/>
                <w:lang w:eastAsia="zh-CN"/>
              </w:rPr>
            </w:pPr>
            <w:r w:rsidRPr="00B95BC2">
              <w:rPr>
                <w:rFonts w:ascii="Times New Roman" w:hAnsi="Times New Roman"/>
                <w:b/>
                <w:bCs/>
                <w:snapToGrid/>
                <w:szCs w:val="22"/>
                <w:u w:val="single"/>
                <w:lang w:eastAsia="zh-CN"/>
              </w:rPr>
              <w:t>SPETTROFOTOMETRO PER ANALISI SPETTROSCOPICA UV-VIS COMPLETA.</w:t>
            </w:r>
            <w:r w:rsidRPr="00B95BC2">
              <w:rPr>
                <w:rFonts w:ascii="Times New Roman" w:hAnsi="Times New Roman"/>
                <w:b/>
                <w:bCs/>
                <w:snapToGrid/>
                <w:szCs w:val="22"/>
                <w:lang w:eastAsia="zh-CN"/>
              </w:rPr>
              <w:t xml:space="preserve"> </w:t>
            </w:r>
          </w:p>
          <w:p w14:paraId="5A229FB4" w14:textId="08DB1EB9"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Lo spettrofotometro deve essere in grado di analizzare microvolumi di soluzione fino a 1 µL ed essere particolarmente adatto a biomolecole e farmaci. </w:t>
            </w:r>
          </w:p>
        </w:tc>
        <w:tc>
          <w:tcPr>
            <w:tcW w:w="1418" w:type="dxa"/>
          </w:tcPr>
          <w:p w14:paraId="7D5598A0" w14:textId="77777777" w:rsidR="00602898" w:rsidRPr="008074CF" w:rsidRDefault="00602898" w:rsidP="00602898"/>
        </w:tc>
        <w:tc>
          <w:tcPr>
            <w:tcW w:w="1098" w:type="dxa"/>
          </w:tcPr>
          <w:p w14:paraId="57CD22F7" w14:textId="77777777" w:rsidR="00602898" w:rsidRPr="008074CF" w:rsidRDefault="00602898" w:rsidP="00602898"/>
        </w:tc>
        <w:tc>
          <w:tcPr>
            <w:tcW w:w="1590" w:type="dxa"/>
          </w:tcPr>
          <w:p w14:paraId="73C34CD9" w14:textId="77777777" w:rsidR="00602898" w:rsidRPr="008074CF" w:rsidRDefault="00602898" w:rsidP="00602898"/>
        </w:tc>
      </w:tr>
      <w:tr w:rsidR="00602898" w:rsidRPr="008074CF" w14:paraId="0E8E317E" w14:textId="77777777" w:rsidTr="00B00AA3">
        <w:trPr>
          <w:trHeight w:val="488"/>
          <w:jc w:val="right"/>
        </w:trPr>
        <w:tc>
          <w:tcPr>
            <w:tcW w:w="5670" w:type="dxa"/>
          </w:tcPr>
          <w:p w14:paraId="6E308CA2" w14:textId="4132F4FF"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Deve essere in grado di correggere il proprio cammino ottico per adattarsi sia a soluzioni diluite sia a soluzioni concentrate senza la necessità di diluizioni. </w:t>
            </w:r>
          </w:p>
        </w:tc>
        <w:tc>
          <w:tcPr>
            <w:tcW w:w="1418" w:type="dxa"/>
          </w:tcPr>
          <w:p w14:paraId="57900DD9" w14:textId="77777777" w:rsidR="00602898" w:rsidRPr="008074CF" w:rsidRDefault="00602898" w:rsidP="00602898"/>
        </w:tc>
        <w:tc>
          <w:tcPr>
            <w:tcW w:w="1098" w:type="dxa"/>
          </w:tcPr>
          <w:p w14:paraId="4C70265B" w14:textId="77777777" w:rsidR="00602898" w:rsidRPr="008074CF" w:rsidRDefault="00602898" w:rsidP="00602898"/>
        </w:tc>
        <w:tc>
          <w:tcPr>
            <w:tcW w:w="1590" w:type="dxa"/>
          </w:tcPr>
          <w:p w14:paraId="057C59D0" w14:textId="77777777" w:rsidR="00602898" w:rsidRPr="008074CF" w:rsidRDefault="00602898" w:rsidP="00602898"/>
        </w:tc>
      </w:tr>
      <w:tr w:rsidR="00602898" w:rsidRPr="008074CF" w14:paraId="2A9859A8" w14:textId="77777777" w:rsidTr="00B00AA3">
        <w:trPr>
          <w:trHeight w:val="488"/>
          <w:jc w:val="right"/>
        </w:trPr>
        <w:tc>
          <w:tcPr>
            <w:tcW w:w="5670" w:type="dxa"/>
          </w:tcPr>
          <w:p w14:paraId="28F8557F" w14:textId="433BD6BC"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Deve essere dotato di software in grado di valutare la qualità dell’analisi e individuare eventuali contaminanti. </w:t>
            </w:r>
          </w:p>
        </w:tc>
        <w:tc>
          <w:tcPr>
            <w:tcW w:w="1418" w:type="dxa"/>
          </w:tcPr>
          <w:p w14:paraId="59F4BCC1" w14:textId="77777777" w:rsidR="00602898" w:rsidRPr="008074CF" w:rsidRDefault="00602898" w:rsidP="00602898"/>
        </w:tc>
        <w:tc>
          <w:tcPr>
            <w:tcW w:w="1098" w:type="dxa"/>
          </w:tcPr>
          <w:p w14:paraId="1CFA2D3B" w14:textId="77777777" w:rsidR="00602898" w:rsidRPr="008074CF" w:rsidRDefault="00602898" w:rsidP="00602898"/>
        </w:tc>
        <w:tc>
          <w:tcPr>
            <w:tcW w:w="1590" w:type="dxa"/>
          </w:tcPr>
          <w:p w14:paraId="44A5E03D" w14:textId="77777777" w:rsidR="00602898" w:rsidRPr="008074CF" w:rsidRDefault="00602898" w:rsidP="00602898"/>
        </w:tc>
      </w:tr>
      <w:tr w:rsidR="00602898" w:rsidRPr="008074CF" w14:paraId="670B955C" w14:textId="77777777" w:rsidTr="00B00AA3">
        <w:trPr>
          <w:trHeight w:val="488"/>
          <w:jc w:val="right"/>
        </w:trPr>
        <w:tc>
          <w:tcPr>
            <w:tcW w:w="5670" w:type="dxa"/>
          </w:tcPr>
          <w:p w14:paraId="324B2692" w14:textId="739803BD"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Lo spettrofotometro deve avere le seguenti caratteristiche tecniche: </w:t>
            </w:r>
          </w:p>
        </w:tc>
        <w:tc>
          <w:tcPr>
            <w:tcW w:w="1418" w:type="dxa"/>
          </w:tcPr>
          <w:p w14:paraId="08137912" w14:textId="77777777" w:rsidR="00602898" w:rsidRPr="008074CF" w:rsidRDefault="00602898" w:rsidP="00602898"/>
        </w:tc>
        <w:tc>
          <w:tcPr>
            <w:tcW w:w="1098" w:type="dxa"/>
          </w:tcPr>
          <w:p w14:paraId="6E186CB2" w14:textId="77777777" w:rsidR="00602898" w:rsidRPr="008074CF" w:rsidRDefault="00602898" w:rsidP="00602898"/>
        </w:tc>
        <w:tc>
          <w:tcPr>
            <w:tcW w:w="1590" w:type="dxa"/>
          </w:tcPr>
          <w:p w14:paraId="3A0EDB9B" w14:textId="77777777" w:rsidR="00602898" w:rsidRPr="008074CF" w:rsidRDefault="00602898" w:rsidP="00602898"/>
        </w:tc>
      </w:tr>
      <w:tr w:rsidR="00602898" w:rsidRPr="008074CF" w14:paraId="0588518C" w14:textId="77777777" w:rsidTr="00B00AA3">
        <w:trPr>
          <w:trHeight w:val="488"/>
          <w:jc w:val="right"/>
        </w:trPr>
        <w:tc>
          <w:tcPr>
            <w:tcW w:w="5670" w:type="dxa"/>
          </w:tcPr>
          <w:p w14:paraId="2A488D19" w14:textId="51FE5A36"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Controllo dello strumento: Touchscreen integrato o software per computer</w:t>
            </w:r>
          </w:p>
        </w:tc>
        <w:tc>
          <w:tcPr>
            <w:tcW w:w="1418" w:type="dxa"/>
          </w:tcPr>
          <w:p w14:paraId="3C59CAA7" w14:textId="77777777" w:rsidR="00602898" w:rsidRPr="008074CF" w:rsidRDefault="00602898" w:rsidP="00602898"/>
        </w:tc>
        <w:tc>
          <w:tcPr>
            <w:tcW w:w="1098" w:type="dxa"/>
          </w:tcPr>
          <w:p w14:paraId="5BC048F3" w14:textId="77777777" w:rsidR="00602898" w:rsidRPr="008074CF" w:rsidRDefault="00602898" w:rsidP="00602898"/>
        </w:tc>
        <w:tc>
          <w:tcPr>
            <w:tcW w:w="1590" w:type="dxa"/>
          </w:tcPr>
          <w:p w14:paraId="7ABB7BC6" w14:textId="77777777" w:rsidR="00602898" w:rsidRPr="008074CF" w:rsidRDefault="00602898" w:rsidP="00602898"/>
        </w:tc>
      </w:tr>
      <w:tr w:rsidR="00602898" w:rsidRPr="008074CF" w14:paraId="687F6CBE" w14:textId="77777777" w:rsidTr="00B00AA3">
        <w:trPr>
          <w:trHeight w:val="488"/>
          <w:jc w:val="right"/>
        </w:trPr>
        <w:tc>
          <w:tcPr>
            <w:tcW w:w="5670" w:type="dxa"/>
          </w:tcPr>
          <w:p w14:paraId="01040736" w14:textId="1E98C047"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Dimensione minima del campione: 1 µL</w:t>
            </w:r>
          </w:p>
        </w:tc>
        <w:tc>
          <w:tcPr>
            <w:tcW w:w="1418" w:type="dxa"/>
          </w:tcPr>
          <w:p w14:paraId="12956455" w14:textId="77777777" w:rsidR="00602898" w:rsidRPr="008074CF" w:rsidRDefault="00602898" w:rsidP="00602898"/>
        </w:tc>
        <w:tc>
          <w:tcPr>
            <w:tcW w:w="1098" w:type="dxa"/>
          </w:tcPr>
          <w:p w14:paraId="0836CFD3" w14:textId="77777777" w:rsidR="00602898" w:rsidRPr="008074CF" w:rsidRDefault="00602898" w:rsidP="00602898"/>
        </w:tc>
        <w:tc>
          <w:tcPr>
            <w:tcW w:w="1590" w:type="dxa"/>
          </w:tcPr>
          <w:p w14:paraId="39CF8072" w14:textId="77777777" w:rsidR="00602898" w:rsidRPr="008074CF" w:rsidRDefault="00602898" w:rsidP="00602898"/>
        </w:tc>
      </w:tr>
      <w:tr w:rsidR="00602898" w:rsidRPr="008074CF" w14:paraId="78CC7A33" w14:textId="77777777" w:rsidTr="00B00AA3">
        <w:trPr>
          <w:trHeight w:val="488"/>
          <w:jc w:val="right"/>
        </w:trPr>
        <w:tc>
          <w:tcPr>
            <w:tcW w:w="5670" w:type="dxa"/>
          </w:tcPr>
          <w:p w14:paraId="763C4ABF" w14:textId="308FAF91"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Pathlenght(s): da 0,030 a 1,0 mm, auto-range</w:t>
            </w:r>
          </w:p>
        </w:tc>
        <w:tc>
          <w:tcPr>
            <w:tcW w:w="1418" w:type="dxa"/>
          </w:tcPr>
          <w:p w14:paraId="020C72AF" w14:textId="77777777" w:rsidR="00602898" w:rsidRPr="008074CF" w:rsidRDefault="00602898" w:rsidP="00602898"/>
        </w:tc>
        <w:tc>
          <w:tcPr>
            <w:tcW w:w="1098" w:type="dxa"/>
          </w:tcPr>
          <w:p w14:paraId="32984944" w14:textId="77777777" w:rsidR="00602898" w:rsidRPr="008074CF" w:rsidRDefault="00602898" w:rsidP="00602898"/>
        </w:tc>
        <w:tc>
          <w:tcPr>
            <w:tcW w:w="1590" w:type="dxa"/>
          </w:tcPr>
          <w:p w14:paraId="173F7732" w14:textId="77777777" w:rsidR="00602898" w:rsidRPr="008074CF" w:rsidRDefault="00602898" w:rsidP="00602898"/>
        </w:tc>
      </w:tr>
      <w:tr w:rsidR="00602898" w:rsidRPr="008074CF" w14:paraId="3B451441" w14:textId="77777777" w:rsidTr="00B00AA3">
        <w:trPr>
          <w:trHeight w:val="488"/>
          <w:jc w:val="right"/>
        </w:trPr>
        <w:tc>
          <w:tcPr>
            <w:tcW w:w="5670" w:type="dxa"/>
          </w:tcPr>
          <w:p w14:paraId="66842D1C" w14:textId="1D3B1909"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Sorgente/e luminosa: Lampada flash allo xeno</w:t>
            </w:r>
          </w:p>
        </w:tc>
        <w:tc>
          <w:tcPr>
            <w:tcW w:w="1418" w:type="dxa"/>
          </w:tcPr>
          <w:p w14:paraId="77C36DC6" w14:textId="77777777" w:rsidR="00602898" w:rsidRPr="008074CF" w:rsidRDefault="00602898" w:rsidP="00602898"/>
        </w:tc>
        <w:tc>
          <w:tcPr>
            <w:tcW w:w="1098" w:type="dxa"/>
          </w:tcPr>
          <w:p w14:paraId="1F5746A2" w14:textId="77777777" w:rsidR="00602898" w:rsidRPr="008074CF" w:rsidRDefault="00602898" w:rsidP="00602898"/>
        </w:tc>
        <w:tc>
          <w:tcPr>
            <w:tcW w:w="1590" w:type="dxa"/>
          </w:tcPr>
          <w:p w14:paraId="723D7882" w14:textId="77777777" w:rsidR="00602898" w:rsidRPr="008074CF" w:rsidRDefault="00602898" w:rsidP="00602898"/>
        </w:tc>
      </w:tr>
      <w:tr w:rsidR="00602898" w:rsidRPr="008074CF" w14:paraId="421828C8" w14:textId="77777777" w:rsidTr="00B00AA3">
        <w:trPr>
          <w:trHeight w:val="488"/>
          <w:jc w:val="right"/>
        </w:trPr>
        <w:tc>
          <w:tcPr>
            <w:tcW w:w="5670" w:type="dxa"/>
          </w:tcPr>
          <w:p w14:paraId="6631E3CE" w14:textId="7DA20959"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Tipo di rilevatore: Sensore immagine lineare CMOS a 2048 elementi</w:t>
            </w:r>
          </w:p>
        </w:tc>
        <w:tc>
          <w:tcPr>
            <w:tcW w:w="1418" w:type="dxa"/>
          </w:tcPr>
          <w:p w14:paraId="22FD55AA" w14:textId="77777777" w:rsidR="00602898" w:rsidRPr="008074CF" w:rsidRDefault="00602898" w:rsidP="00602898"/>
        </w:tc>
        <w:tc>
          <w:tcPr>
            <w:tcW w:w="1098" w:type="dxa"/>
          </w:tcPr>
          <w:p w14:paraId="6BCC2FF3" w14:textId="77777777" w:rsidR="00602898" w:rsidRPr="008074CF" w:rsidRDefault="00602898" w:rsidP="00602898"/>
        </w:tc>
        <w:tc>
          <w:tcPr>
            <w:tcW w:w="1590" w:type="dxa"/>
          </w:tcPr>
          <w:p w14:paraId="13586B46" w14:textId="77777777" w:rsidR="00602898" w:rsidRPr="008074CF" w:rsidRDefault="00602898" w:rsidP="00602898"/>
        </w:tc>
      </w:tr>
      <w:tr w:rsidR="00602898" w:rsidRPr="008074CF" w14:paraId="55DCD5E5" w14:textId="77777777" w:rsidTr="00B00AA3">
        <w:trPr>
          <w:trHeight w:val="488"/>
          <w:jc w:val="right"/>
        </w:trPr>
        <w:tc>
          <w:tcPr>
            <w:tcW w:w="5670" w:type="dxa"/>
          </w:tcPr>
          <w:p w14:paraId="6B346BDB" w14:textId="7F1D83E5"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Intervallo di lunghezze d'onda: 190–850 nm </w:t>
            </w:r>
          </w:p>
        </w:tc>
        <w:tc>
          <w:tcPr>
            <w:tcW w:w="1418" w:type="dxa"/>
          </w:tcPr>
          <w:p w14:paraId="551A96B0" w14:textId="77777777" w:rsidR="00602898" w:rsidRPr="008074CF" w:rsidRDefault="00602898" w:rsidP="00602898"/>
        </w:tc>
        <w:tc>
          <w:tcPr>
            <w:tcW w:w="1098" w:type="dxa"/>
          </w:tcPr>
          <w:p w14:paraId="7813B5FA" w14:textId="77777777" w:rsidR="00602898" w:rsidRPr="008074CF" w:rsidRDefault="00602898" w:rsidP="00602898"/>
        </w:tc>
        <w:tc>
          <w:tcPr>
            <w:tcW w:w="1590" w:type="dxa"/>
          </w:tcPr>
          <w:p w14:paraId="27392212" w14:textId="77777777" w:rsidR="00602898" w:rsidRPr="008074CF" w:rsidRDefault="00602898" w:rsidP="00602898"/>
        </w:tc>
      </w:tr>
      <w:tr w:rsidR="00602898" w:rsidRPr="008074CF" w14:paraId="787ABCED" w14:textId="77777777" w:rsidTr="00B00AA3">
        <w:trPr>
          <w:trHeight w:val="488"/>
          <w:jc w:val="right"/>
        </w:trPr>
        <w:tc>
          <w:tcPr>
            <w:tcW w:w="5670" w:type="dxa"/>
          </w:tcPr>
          <w:p w14:paraId="33CF87B7" w14:textId="0A899A5E"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Precisione della lunghezza d'onda: ±1 nm</w:t>
            </w:r>
          </w:p>
        </w:tc>
        <w:tc>
          <w:tcPr>
            <w:tcW w:w="1418" w:type="dxa"/>
          </w:tcPr>
          <w:p w14:paraId="3B964F5F" w14:textId="77777777" w:rsidR="00602898" w:rsidRPr="008074CF" w:rsidRDefault="00602898" w:rsidP="00602898"/>
        </w:tc>
        <w:tc>
          <w:tcPr>
            <w:tcW w:w="1098" w:type="dxa"/>
          </w:tcPr>
          <w:p w14:paraId="106FCBD4" w14:textId="77777777" w:rsidR="00602898" w:rsidRPr="008074CF" w:rsidRDefault="00602898" w:rsidP="00602898"/>
        </w:tc>
        <w:tc>
          <w:tcPr>
            <w:tcW w:w="1590" w:type="dxa"/>
          </w:tcPr>
          <w:p w14:paraId="2BEB2F1A" w14:textId="77777777" w:rsidR="00602898" w:rsidRPr="008074CF" w:rsidRDefault="00602898" w:rsidP="00602898"/>
        </w:tc>
      </w:tr>
      <w:tr w:rsidR="00602898" w:rsidRPr="008074CF" w14:paraId="591A16E6" w14:textId="77777777" w:rsidTr="00B00AA3">
        <w:trPr>
          <w:trHeight w:val="488"/>
          <w:jc w:val="right"/>
        </w:trPr>
        <w:tc>
          <w:tcPr>
            <w:tcW w:w="5670" w:type="dxa"/>
          </w:tcPr>
          <w:p w14:paraId="72E34F1B" w14:textId="3F4AC0A8"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Risoluzione spettrale: ≤1,8 nm (FWHM a Hg 254 nm)</w:t>
            </w:r>
          </w:p>
        </w:tc>
        <w:tc>
          <w:tcPr>
            <w:tcW w:w="1418" w:type="dxa"/>
          </w:tcPr>
          <w:p w14:paraId="155EBC17" w14:textId="77777777" w:rsidR="00602898" w:rsidRPr="008074CF" w:rsidRDefault="00602898" w:rsidP="00602898"/>
        </w:tc>
        <w:tc>
          <w:tcPr>
            <w:tcW w:w="1098" w:type="dxa"/>
          </w:tcPr>
          <w:p w14:paraId="6E628CCE" w14:textId="77777777" w:rsidR="00602898" w:rsidRPr="008074CF" w:rsidRDefault="00602898" w:rsidP="00602898"/>
        </w:tc>
        <w:tc>
          <w:tcPr>
            <w:tcW w:w="1590" w:type="dxa"/>
          </w:tcPr>
          <w:p w14:paraId="55C09B7E" w14:textId="77777777" w:rsidR="00602898" w:rsidRPr="008074CF" w:rsidRDefault="00602898" w:rsidP="00602898"/>
        </w:tc>
      </w:tr>
      <w:tr w:rsidR="00602898" w:rsidRPr="008074CF" w14:paraId="0DAA9226" w14:textId="77777777" w:rsidTr="00B00AA3">
        <w:trPr>
          <w:trHeight w:val="488"/>
          <w:jc w:val="right"/>
        </w:trPr>
        <w:tc>
          <w:tcPr>
            <w:tcW w:w="5670" w:type="dxa"/>
          </w:tcPr>
          <w:p w14:paraId="44784386" w14:textId="71EAA935"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Misura tipica Ripetibilità: 0,002 A (percorso 1,0 mm) o 1% CV, qualunque sia maggiore</w:t>
            </w:r>
          </w:p>
        </w:tc>
        <w:tc>
          <w:tcPr>
            <w:tcW w:w="1418" w:type="dxa"/>
          </w:tcPr>
          <w:p w14:paraId="54C3375C" w14:textId="77777777" w:rsidR="00602898" w:rsidRPr="008074CF" w:rsidRDefault="00602898" w:rsidP="00602898"/>
        </w:tc>
        <w:tc>
          <w:tcPr>
            <w:tcW w:w="1098" w:type="dxa"/>
          </w:tcPr>
          <w:p w14:paraId="602F94E5" w14:textId="77777777" w:rsidR="00602898" w:rsidRPr="008074CF" w:rsidRDefault="00602898" w:rsidP="00602898"/>
        </w:tc>
        <w:tc>
          <w:tcPr>
            <w:tcW w:w="1590" w:type="dxa"/>
          </w:tcPr>
          <w:p w14:paraId="1C6FF22E" w14:textId="77777777" w:rsidR="00602898" w:rsidRPr="008074CF" w:rsidRDefault="00602898" w:rsidP="00602898"/>
        </w:tc>
      </w:tr>
      <w:tr w:rsidR="00602898" w:rsidRPr="008074CF" w14:paraId="55B360FD" w14:textId="77777777" w:rsidTr="00B00AA3">
        <w:trPr>
          <w:trHeight w:val="488"/>
          <w:jc w:val="right"/>
        </w:trPr>
        <w:tc>
          <w:tcPr>
            <w:tcW w:w="5670" w:type="dxa"/>
          </w:tcPr>
          <w:p w14:paraId="5BC37C6C" w14:textId="1ECDC34D"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Ripetibilità Precisione dell'assorbanza**: 3% (a 0,97 A, 302 nm)</w:t>
            </w:r>
          </w:p>
        </w:tc>
        <w:tc>
          <w:tcPr>
            <w:tcW w:w="1418" w:type="dxa"/>
          </w:tcPr>
          <w:p w14:paraId="7589342A" w14:textId="77777777" w:rsidR="00602898" w:rsidRPr="008074CF" w:rsidRDefault="00602898" w:rsidP="00602898"/>
        </w:tc>
        <w:tc>
          <w:tcPr>
            <w:tcW w:w="1098" w:type="dxa"/>
          </w:tcPr>
          <w:p w14:paraId="2BA335E8" w14:textId="77777777" w:rsidR="00602898" w:rsidRPr="008074CF" w:rsidRDefault="00602898" w:rsidP="00602898"/>
        </w:tc>
        <w:tc>
          <w:tcPr>
            <w:tcW w:w="1590" w:type="dxa"/>
          </w:tcPr>
          <w:p w14:paraId="2F57C87E" w14:textId="77777777" w:rsidR="00602898" w:rsidRPr="008074CF" w:rsidRDefault="00602898" w:rsidP="00602898"/>
        </w:tc>
      </w:tr>
      <w:tr w:rsidR="00602898" w:rsidRPr="008074CF" w14:paraId="578AB8FA" w14:textId="77777777" w:rsidTr="00B00AA3">
        <w:trPr>
          <w:trHeight w:val="488"/>
          <w:jc w:val="right"/>
        </w:trPr>
        <w:tc>
          <w:tcPr>
            <w:tcW w:w="5670" w:type="dxa"/>
          </w:tcPr>
          <w:p w14:paraId="706A9509" w14:textId="284F0DF3"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Intervallo di assorbanza (equivalente a 10 mm): Piedistallo: 0–550 A, Cuvetta: 0–1,5 A</w:t>
            </w:r>
          </w:p>
        </w:tc>
        <w:tc>
          <w:tcPr>
            <w:tcW w:w="1418" w:type="dxa"/>
          </w:tcPr>
          <w:p w14:paraId="43E47AD9" w14:textId="77777777" w:rsidR="00602898" w:rsidRPr="008074CF" w:rsidRDefault="00602898" w:rsidP="00602898"/>
        </w:tc>
        <w:tc>
          <w:tcPr>
            <w:tcW w:w="1098" w:type="dxa"/>
          </w:tcPr>
          <w:p w14:paraId="2F49A4FC" w14:textId="77777777" w:rsidR="00602898" w:rsidRPr="008074CF" w:rsidRDefault="00602898" w:rsidP="00602898"/>
        </w:tc>
        <w:tc>
          <w:tcPr>
            <w:tcW w:w="1590" w:type="dxa"/>
          </w:tcPr>
          <w:p w14:paraId="374B1C55" w14:textId="77777777" w:rsidR="00602898" w:rsidRPr="008074CF" w:rsidRDefault="00602898" w:rsidP="00602898"/>
        </w:tc>
      </w:tr>
      <w:tr w:rsidR="00602898" w:rsidRPr="008074CF" w14:paraId="2A1CD087" w14:textId="77777777" w:rsidTr="00B00AA3">
        <w:trPr>
          <w:trHeight w:val="488"/>
          <w:jc w:val="right"/>
        </w:trPr>
        <w:tc>
          <w:tcPr>
            <w:tcW w:w="5670" w:type="dxa"/>
          </w:tcPr>
          <w:p w14:paraId="2BC669F4" w14:textId="0CA03AD6"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Limite inferiore di rilevamento: Piedistallo: 2 ng/μL (dsDNA) 0,06 mg/mL (BSA) Cuvetta: 0,2 ng/μL (dsDNA) 0,006 mg/mL (BSA)</w:t>
            </w:r>
          </w:p>
        </w:tc>
        <w:tc>
          <w:tcPr>
            <w:tcW w:w="1418" w:type="dxa"/>
          </w:tcPr>
          <w:p w14:paraId="75DB897C" w14:textId="77777777" w:rsidR="00602898" w:rsidRPr="008074CF" w:rsidRDefault="00602898" w:rsidP="00602898"/>
        </w:tc>
        <w:tc>
          <w:tcPr>
            <w:tcW w:w="1098" w:type="dxa"/>
          </w:tcPr>
          <w:p w14:paraId="02363DB5" w14:textId="77777777" w:rsidR="00602898" w:rsidRPr="008074CF" w:rsidRDefault="00602898" w:rsidP="00602898"/>
        </w:tc>
        <w:tc>
          <w:tcPr>
            <w:tcW w:w="1590" w:type="dxa"/>
          </w:tcPr>
          <w:p w14:paraId="75E9EC58" w14:textId="77777777" w:rsidR="00602898" w:rsidRPr="008074CF" w:rsidRDefault="00602898" w:rsidP="00602898"/>
        </w:tc>
      </w:tr>
      <w:tr w:rsidR="00602898" w:rsidRPr="008074CF" w14:paraId="64C86E50" w14:textId="77777777" w:rsidTr="00B00AA3">
        <w:trPr>
          <w:trHeight w:val="488"/>
          <w:jc w:val="right"/>
        </w:trPr>
        <w:tc>
          <w:tcPr>
            <w:tcW w:w="5670" w:type="dxa"/>
          </w:tcPr>
          <w:p w14:paraId="1EEE8D31" w14:textId="49AF2749"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Massima concentrazione: Piedistallo: 27.500 ng/μL (dsDNA) 820 mg/mL (BSA)</w:t>
            </w:r>
          </w:p>
        </w:tc>
        <w:tc>
          <w:tcPr>
            <w:tcW w:w="1418" w:type="dxa"/>
          </w:tcPr>
          <w:p w14:paraId="40AB57FC" w14:textId="77777777" w:rsidR="00602898" w:rsidRPr="008074CF" w:rsidRDefault="00602898" w:rsidP="00602898"/>
        </w:tc>
        <w:tc>
          <w:tcPr>
            <w:tcW w:w="1098" w:type="dxa"/>
          </w:tcPr>
          <w:p w14:paraId="085B2775" w14:textId="77777777" w:rsidR="00602898" w:rsidRPr="008074CF" w:rsidRDefault="00602898" w:rsidP="00602898"/>
        </w:tc>
        <w:tc>
          <w:tcPr>
            <w:tcW w:w="1590" w:type="dxa"/>
          </w:tcPr>
          <w:p w14:paraId="2C055CDE" w14:textId="77777777" w:rsidR="00602898" w:rsidRPr="008074CF" w:rsidRDefault="00602898" w:rsidP="00602898"/>
        </w:tc>
      </w:tr>
      <w:tr w:rsidR="00602898" w:rsidRPr="008074CF" w14:paraId="194F194D" w14:textId="77777777" w:rsidTr="00B00AA3">
        <w:trPr>
          <w:trHeight w:val="488"/>
          <w:jc w:val="right"/>
        </w:trPr>
        <w:tc>
          <w:tcPr>
            <w:tcW w:w="5670" w:type="dxa"/>
          </w:tcPr>
          <w:p w14:paraId="1763CB9D" w14:textId="26F52E3B" w:rsidR="00602898" w:rsidRPr="00B95BC2" w:rsidRDefault="00602898" w:rsidP="00B00AA3">
            <w:pPr>
              <w:widowControl/>
              <w:tabs>
                <w:tab w:val="left" w:pos="358"/>
              </w:tabs>
              <w:suppressAutoHyphens/>
              <w:jc w:val="both"/>
              <w:rPr>
                <w:rFonts w:ascii="Times New Roman" w:hAnsi="Times New Roman"/>
                <w:b/>
                <w:bCs/>
                <w:snapToGrid/>
                <w:szCs w:val="22"/>
                <w:lang w:eastAsia="zh-CN"/>
              </w:rPr>
            </w:pPr>
            <w:r w:rsidRPr="00B95BC2">
              <w:rPr>
                <w:rFonts w:ascii="Times New Roman" w:hAnsi="Times New Roman"/>
                <w:snapToGrid/>
                <w:szCs w:val="22"/>
                <w:lang w:eastAsia="zh-CN"/>
              </w:rPr>
              <w:t>Tempo di misurazione e di elaborazione dei dati: 8 secondi</w:t>
            </w:r>
          </w:p>
        </w:tc>
        <w:tc>
          <w:tcPr>
            <w:tcW w:w="1418" w:type="dxa"/>
          </w:tcPr>
          <w:p w14:paraId="6A870D84" w14:textId="77777777" w:rsidR="00602898" w:rsidRPr="008074CF" w:rsidRDefault="00602898" w:rsidP="00602898"/>
        </w:tc>
        <w:tc>
          <w:tcPr>
            <w:tcW w:w="1098" w:type="dxa"/>
          </w:tcPr>
          <w:p w14:paraId="5A1E65BB" w14:textId="77777777" w:rsidR="00602898" w:rsidRPr="008074CF" w:rsidRDefault="00602898" w:rsidP="00602898"/>
        </w:tc>
        <w:tc>
          <w:tcPr>
            <w:tcW w:w="1590" w:type="dxa"/>
          </w:tcPr>
          <w:p w14:paraId="5B319C89" w14:textId="77777777" w:rsidR="00602898" w:rsidRPr="008074CF" w:rsidRDefault="00602898" w:rsidP="00602898"/>
        </w:tc>
      </w:tr>
      <w:tr w:rsidR="00602898" w:rsidRPr="008074CF" w14:paraId="47465A94" w14:textId="77777777" w:rsidTr="00B00AA3">
        <w:trPr>
          <w:trHeight w:val="631"/>
          <w:jc w:val="right"/>
        </w:trPr>
        <w:tc>
          <w:tcPr>
            <w:tcW w:w="5670" w:type="dxa"/>
          </w:tcPr>
          <w:p w14:paraId="04ED43DD" w14:textId="02597CCC"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Compatibilità software: Controllo autonomo. Software per PC: Windows® 10 Professional (64 bit) </w:t>
            </w:r>
          </w:p>
        </w:tc>
        <w:tc>
          <w:tcPr>
            <w:tcW w:w="1418" w:type="dxa"/>
          </w:tcPr>
          <w:p w14:paraId="1D5132CE" w14:textId="77777777" w:rsidR="00602898" w:rsidRPr="008074CF" w:rsidRDefault="00602898" w:rsidP="00602898"/>
        </w:tc>
        <w:tc>
          <w:tcPr>
            <w:tcW w:w="1098" w:type="dxa"/>
          </w:tcPr>
          <w:p w14:paraId="4F16C12E" w14:textId="77777777" w:rsidR="00602898" w:rsidRPr="008074CF" w:rsidRDefault="00602898" w:rsidP="00602898"/>
        </w:tc>
        <w:tc>
          <w:tcPr>
            <w:tcW w:w="1590" w:type="dxa"/>
          </w:tcPr>
          <w:p w14:paraId="36FDF254" w14:textId="77777777" w:rsidR="00602898" w:rsidRPr="008074CF" w:rsidRDefault="00602898" w:rsidP="00602898"/>
        </w:tc>
      </w:tr>
    </w:tbl>
    <w:p w14:paraId="6B3E003F"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2FF21681" w14:textId="77777777" w:rsidTr="00B00AA3">
        <w:trPr>
          <w:trHeight w:val="468"/>
          <w:jc w:val="right"/>
        </w:trPr>
        <w:tc>
          <w:tcPr>
            <w:tcW w:w="5670" w:type="dxa"/>
            <w:shd w:val="clear" w:color="auto" w:fill="BFBFBF" w:themeFill="background1" w:themeFillShade="BF"/>
            <w:vAlign w:val="center"/>
          </w:tcPr>
          <w:p w14:paraId="33CF7C26" w14:textId="77777777" w:rsidR="00B00AA3" w:rsidRPr="00B95BC2"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39DA7EC5"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E3E118E"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7E341AB9"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256F8FE0" w14:textId="77777777" w:rsidTr="00B00AA3">
        <w:trPr>
          <w:trHeight w:val="694"/>
          <w:jc w:val="right"/>
        </w:trPr>
        <w:tc>
          <w:tcPr>
            <w:tcW w:w="5670" w:type="dxa"/>
          </w:tcPr>
          <w:p w14:paraId="376519FC" w14:textId="74F80E00" w:rsidR="00602898" w:rsidRPr="00B95BC2" w:rsidRDefault="00602898" w:rsidP="00B00AA3">
            <w:pPr>
              <w:widowControl/>
              <w:suppressAutoHyphens/>
              <w:spacing w:line="264" w:lineRule="auto"/>
              <w:jc w:val="both"/>
              <w:rPr>
                <w:rFonts w:ascii="Times New Roman" w:hAnsi="Times New Roman" w:cs="Calibri"/>
                <w:b/>
                <w:bCs/>
                <w:snapToGrid/>
                <w:szCs w:val="22"/>
                <w:u w:val="single"/>
                <w:lang w:eastAsia="zh-CN"/>
              </w:rPr>
            </w:pPr>
            <w:r w:rsidRPr="00B95BC2">
              <w:rPr>
                <w:rFonts w:ascii="Times New Roman" w:hAnsi="Times New Roman" w:cs="Calibri"/>
                <w:b/>
                <w:bCs/>
                <w:snapToGrid/>
                <w:szCs w:val="22"/>
                <w:u w:val="single"/>
                <w:lang w:eastAsia="zh-CN"/>
              </w:rPr>
              <w:t xml:space="preserve">LOTTO NR.10 </w:t>
            </w:r>
          </w:p>
          <w:p w14:paraId="1C3F531A" w14:textId="3CA2A054" w:rsidR="00602898" w:rsidRPr="002D3F9B" w:rsidRDefault="00602898" w:rsidP="00B00AA3">
            <w:pPr>
              <w:widowControl/>
              <w:tabs>
                <w:tab w:val="left" w:pos="358"/>
              </w:tabs>
              <w:suppressAutoHyphens/>
              <w:jc w:val="both"/>
              <w:rPr>
                <w:rFonts w:ascii="Times New Roman" w:hAnsi="Times New Roman"/>
                <w:snapToGrid/>
                <w:sz w:val="24"/>
                <w:szCs w:val="24"/>
                <w:lang w:eastAsia="zh-CN"/>
              </w:rPr>
            </w:pPr>
            <w:r w:rsidRPr="00B95BC2">
              <w:rPr>
                <w:rFonts w:ascii="Times New Roman" w:hAnsi="Times New Roman"/>
                <w:b/>
                <w:bCs/>
                <w:snapToGrid/>
                <w:szCs w:val="22"/>
                <w:u w:val="single"/>
                <w:lang w:eastAsia="zh-CN"/>
              </w:rPr>
              <w:t>Termoblocco riscaldato e basculante, con accessori vari</w:t>
            </w:r>
          </w:p>
        </w:tc>
        <w:tc>
          <w:tcPr>
            <w:tcW w:w="1418" w:type="dxa"/>
          </w:tcPr>
          <w:p w14:paraId="4463C1A5" w14:textId="77777777" w:rsidR="00602898" w:rsidRPr="008074CF" w:rsidRDefault="00602898" w:rsidP="00602898"/>
        </w:tc>
        <w:tc>
          <w:tcPr>
            <w:tcW w:w="1098" w:type="dxa"/>
          </w:tcPr>
          <w:p w14:paraId="4208AF6F" w14:textId="77777777" w:rsidR="00602898" w:rsidRPr="008074CF" w:rsidRDefault="00602898" w:rsidP="00602898"/>
        </w:tc>
        <w:tc>
          <w:tcPr>
            <w:tcW w:w="1448" w:type="dxa"/>
          </w:tcPr>
          <w:p w14:paraId="623EFCA7" w14:textId="77777777" w:rsidR="00602898" w:rsidRPr="008074CF" w:rsidRDefault="00602898" w:rsidP="00602898"/>
        </w:tc>
      </w:tr>
      <w:tr w:rsidR="00602898" w:rsidRPr="008074CF" w14:paraId="6C602475" w14:textId="77777777" w:rsidTr="00B00AA3">
        <w:trPr>
          <w:trHeight w:val="488"/>
          <w:jc w:val="right"/>
        </w:trPr>
        <w:tc>
          <w:tcPr>
            <w:tcW w:w="5670" w:type="dxa"/>
          </w:tcPr>
          <w:p w14:paraId="638593A9" w14:textId="3F950CB0"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u w:val="single"/>
                <w:lang w:eastAsia="zh-CN"/>
              </w:rPr>
              <w:t>N. 3 Termo agitatori riscaldati e vibranti</w:t>
            </w:r>
            <w:r w:rsidRPr="00D07715">
              <w:rPr>
                <w:rFonts w:ascii="Times New Roman" w:hAnsi="Times New Roman"/>
                <w:snapToGrid/>
                <w:szCs w:val="22"/>
                <w:lang w:eastAsia="zh-CN"/>
              </w:rPr>
              <w:t>, di cui due termo agitatori con funzione di agitazione e riscaldamento ed intervallo di temperatura da temperatura ambiente + 5 °C a 100 °C ed uno con funzione di agitazione, raffreddamento e riscaldamento con intervallo di temperatura da 15 °C sotto la temperatura ambiente a 100 °C, con le seguenti caratteristiche:</w:t>
            </w:r>
          </w:p>
        </w:tc>
        <w:tc>
          <w:tcPr>
            <w:tcW w:w="1418" w:type="dxa"/>
          </w:tcPr>
          <w:p w14:paraId="167EA16C" w14:textId="77777777" w:rsidR="00602898" w:rsidRPr="008074CF" w:rsidRDefault="00602898" w:rsidP="00602898"/>
        </w:tc>
        <w:tc>
          <w:tcPr>
            <w:tcW w:w="1098" w:type="dxa"/>
          </w:tcPr>
          <w:p w14:paraId="13037CB6" w14:textId="77777777" w:rsidR="00602898" w:rsidRPr="008074CF" w:rsidRDefault="00602898" w:rsidP="00602898"/>
        </w:tc>
        <w:tc>
          <w:tcPr>
            <w:tcW w:w="1448" w:type="dxa"/>
          </w:tcPr>
          <w:p w14:paraId="07D408BE" w14:textId="77777777" w:rsidR="00602898" w:rsidRPr="008074CF" w:rsidRDefault="00602898" w:rsidP="00602898"/>
        </w:tc>
      </w:tr>
      <w:tr w:rsidR="00602898" w:rsidRPr="008074CF" w14:paraId="19670B70" w14:textId="77777777" w:rsidTr="00B00AA3">
        <w:trPr>
          <w:trHeight w:val="694"/>
          <w:jc w:val="right"/>
        </w:trPr>
        <w:tc>
          <w:tcPr>
            <w:tcW w:w="5670" w:type="dxa"/>
          </w:tcPr>
          <w:p w14:paraId="6B43AFF2" w14:textId="6CB9260C"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Cambio facile e rapido dei blocchi riscaldanti grazie al fissaggio magnetico</w:t>
            </w:r>
          </w:p>
        </w:tc>
        <w:tc>
          <w:tcPr>
            <w:tcW w:w="1418" w:type="dxa"/>
          </w:tcPr>
          <w:p w14:paraId="1EC1C057" w14:textId="77777777" w:rsidR="00602898" w:rsidRPr="008074CF" w:rsidRDefault="00602898" w:rsidP="00602898"/>
        </w:tc>
        <w:tc>
          <w:tcPr>
            <w:tcW w:w="1098" w:type="dxa"/>
          </w:tcPr>
          <w:p w14:paraId="09FC92F7" w14:textId="77777777" w:rsidR="00602898" w:rsidRPr="008074CF" w:rsidRDefault="00602898" w:rsidP="00602898"/>
        </w:tc>
        <w:tc>
          <w:tcPr>
            <w:tcW w:w="1448" w:type="dxa"/>
          </w:tcPr>
          <w:p w14:paraId="399EBA8A" w14:textId="77777777" w:rsidR="00602898" w:rsidRPr="008074CF" w:rsidRDefault="00602898" w:rsidP="00602898"/>
        </w:tc>
      </w:tr>
      <w:tr w:rsidR="00602898" w:rsidRPr="008074CF" w14:paraId="76D2CE5A" w14:textId="77777777" w:rsidTr="00B00AA3">
        <w:trPr>
          <w:trHeight w:val="502"/>
          <w:jc w:val="right"/>
        </w:trPr>
        <w:tc>
          <w:tcPr>
            <w:tcW w:w="5670" w:type="dxa"/>
          </w:tcPr>
          <w:p w14:paraId="1DEC4E89" w14:textId="0848F87C"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Sistema preciso di controllo della temperatura</w:t>
            </w:r>
          </w:p>
        </w:tc>
        <w:tc>
          <w:tcPr>
            <w:tcW w:w="1418" w:type="dxa"/>
          </w:tcPr>
          <w:p w14:paraId="0D8DA79D" w14:textId="77777777" w:rsidR="00602898" w:rsidRPr="008074CF" w:rsidRDefault="00602898" w:rsidP="00602898"/>
        </w:tc>
        <w:tc>
          <w:tcPr>
            <w:tcW w:w="1098" w:type="dxa"/>
          </w:tcPr>
          <w:p w14:paraId="0E63F8F5" w14:textId="77777777" w:rsidR="00602898" w:rsidRPr="008074CF" w:rsidRDefault="00602898" w:rsidP="00602898"/>
        </w:tc>
        <w:tc>
          <w:tcPr>
            <w:tcW w:w="1448" w:type="dxa"/>
          </w:tcPr>
          <w:p w14:paraId="2C5292B4" w14:textId="77777777" w:rsidR="00602898" w:rsidRPr="008074CF" w:rsidRDefault="00602898" w:rsidP="00602898"/>
        </w:tc>
      </w:tr>
      <w:tr w:rsidR="00602898" w:rsidRPr="008074CF" w14:paraId="3A0868A0" w14:textId="77777777" w:rsidTr="00B00AA3">
        <w:trPr>
          <w:trHeight w:val="410"/>
          <w:jc w:val="right"/>
        </w:trPr>
        <w:tc>
          <w:tcPr>
            <w:tcW w:w="5670" w:type="dxa"/>
          </w:tcPr>
          <w:p w14:paraId="50FC472D" w14:textId="50C0EBBB" w:rsidR="00602898" w:rsidRPr="000532DA" w:rsidRDefault="00602898" w:rsidP="00B00AA3">
            <w:pPr>
              <w:widowControl/>
              <w:tabs>
                <w:tab w:val="left" w:pos="358"/>
              </w:tabs>
              <w:suppressAutoHyphens/>
              <w:jc w:val="both"/>
              <w:rPr>
                <w:rFonts w:ascii="Times New Roman" w:hAnsi="Times New Roman"/>
                <w:b/>
                <w:snapToGrid/>
                <w:szCs w:val="22"/>
                <w:lang w:eastAsia="zh-CN"/>
              </w:rPr>
            </w:pPr>
            <w:r w:rsidRPr="000532DA">
              <w:rPr>
                <w:rFonts w:ascii="Times New Roman" w:hAnsi="Times New Roman"/>
                <w:b/>
                <w:snapToGrid/>
                <w:szCs w:val="22"/>
                <w:u w:val="single"/>
                <w:lang w:eastAsia="zh-CN"/>
              </w:rPr>
              <w:t>Caratteristiche Tecniche:</w:t>
            </w:r>
          </w:p>
        </w:tc>
        <w:tc>
          <w:tcPr>
            <w:tcW w:w="1418" w:type="dxa"/>
          </w:tcPr>
          <w:p w14:paraId="794373E4" w14:textId="77777777" w:rsidR="00602898" w:rsidRPr="008074CF" w:rsidRDefault="00602898" w:rsidP="00602898"/>
        </w:tc>
        <w:tc>
          <w:tcPr>
            <w:tcW w:w="1098" w:type="dxa"/>
          </w:tcPr>
          <w:p w14:paraId="2BC1FD45" w14:textId="77777777" w:rsidR="00602898" w:rsidRPr="008074CF" w:rsidRDefault="00602898" w:rsidP="00602898"/>
        </w:tc>
        <w:tc>
          <w:tcPr>
            <w:tcW w:w="1448" w:type="dxa"/>
          </w:tcPr>
          <w:p w14:paraId="4C1E1B41" w14:textId="77777777" w:rsidR="00602898" w:rsidRPr="008074CF" w:rsidRDefault="00602898" w:rsidP="00602898"/>
        </w:tc>
      </w:tr>
      <w:tr w:rsidR="00602898" w:rsidRPr="008074CF" w14:paraId="459C004B" w14:textId="77777777" w:rsidTr="00B00AA3">
        <w:trPr>
          <w:trHeight w:val="427"/>
          <w:jc w:val="right"/>
        </w:trPr>
        <w:tc>
          <w:tcPr>
            <w:tcW w:w="5670" w:type="dxa"/>
          </w:tcPr>
          <w:p w14:paraId="1ED2803F" w14:textId="52C28C7E"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Temperature fino a 100 °C</w:t>
            </w:r>
          </w:p>
        </w:tc>
        <w:tc>
          <w:tcPr>
            <w:tcW w:w="1418" w:type="dxa"/>
          </w:tcPr>
          <w:p w14:paraId="0C8EA0FF" w14:textId="77777777" w:rsidR="00602898" w:rsidRPr="008074CF" w:rsidRDefault="00602898" w:rsidP="00602898"/>
        </w:tc>
        <w:tc>
          <w:tcPr>
            <w:tcW w:w="1098" w:type="dxa"/>
          </w:tcPr>
          <w:p w14:paraId="56C2FB47" w14:textId="77777777" w:rsidR="00602898" w:rsidRPr="008074CF" w:rsidRDefault="00602898" w:rsidP="00602898"/>
        </w:tc>
        <w:tc>
          <w:tcPr>
            <w:tcW w:w="1448" w:type="dxa"/>
          </w:tcPr>
          <w:p w14:paraId="112EA5D1" w14:textId="77777777" w:rsidR="00602898" w:rsidRPr="008074CF" w:rsidRDefault="00602898" w:rsidP="00602898"/>
        </w:tc>
      </w:tr>
      <w:tr w:rsidR="00602898" w:rsidRPr="008074CF" w14:paraId="68F669FC" w14:textId="77777777" w:rsidTr="00B00AA3">
        <w:trPr>
          <w:trHeight w:val="420"/>
          <w:jc w:val="right"/>
        </w:trPr>
        <w:tc>
          <w:tcPr>
            <w:tcW w:w="5670" w:type="dxa"/>
          </w:tcPr>
          <w:p w14:paraId="1253F9FE" w14:textId="51560AAA"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 xml:space="preserve">Precisione della temperatura di ± 0,5 °C </w:t>
            </w:r>
          </w:p>
        </w:tc>
        <w:tc>
          <w:tcPr>
            <w:tcW w:w="1418" w:type="dxa"/>
          </w:tcPr>
          <w:p w14:paraId="3AAA39B9" w14:textId="77777777" w:rsidR="00602898" w:rsidRPr="008074CF" w:rsidRDefault="00602898" w:rsidP="00602898"/>
        </w:tc>
        <w:tc>
          <w:tcPr>
            <w:tcW w:w="1098" w:type="dxa"/>
          </w:tcPr>
          <w:p w14:paraId="2F754DBE" w14:textId="77777777" w:rsidR="00602898" w:rsidRPr="008074CF" w:rsidRDefault="00602898" w:rsidP="00602898"/>
        </w:tc>
        <w:tc>
          <w:tcPr>
            <w:tcW w:w="1448" w:type="dxa"/>
          </w:tcPr>
          <w:p w14:paraId="42343C34" w14:textId="77777777" w:rsidR="00602898" w:rsidRPr="008074CF" w:rsidRDefault="00602898" w:rsidP="00602898"/>
        </w:tc>
      </w:tr>
      <w:tr w:rsidR="00602898" w:rsidRPr="008074CF" w14:paraId="53C64DA3" w14:textId="77777777" w:rsidTr="00B00AA3">
        <w:trPr>
          <w:trHeight w:val="694"/>
          <w:jc w:val="right"/>
        </w:trPr>
        <w:tc>
          <w:tcPr>
            <w:tcW w:w="5670" w:type="dxa"/>
          </w:tcPr>
          <w:p w14:paraId="1D4EE983" w14:textId="36D14554"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Miscelazione efficiente fino a 1500 giri/min (a seconda del blocco riscaldante)</w:t>
            </w:r>
          </w:p>
        </w:tc>
        <w:tc>
          <w:tcPr>
            <w:tcW w:w="1418" w:type="dxa"/>
          </w:tcPr>
          <w:p w14:paraId="7760FCE9" w14:textId="77777777" w:rsidR="00602898" w:rsidRPr="008074CF" w:rsidRDefault="00602898" w:rsidP="00602898"/>
        </w:tc>
        <w:tc>
          <w:tcPr>
            <w:tcW w:w="1098" w:type="dxa"/>
          </w:tcPr>
          <w:p w14:paraId="5ED36AEF" w14:textId="77777777" w:rsidR="00602898" w:rsidRPr="008074CF" w:rsidRDefault="00602898" w:rsidP="00602898"/>
        </w:tc>
        <w:tc>
          <w:tcPr>
            <w:tcW w:w="1448" w:type="dxa"/>
          </w:tcPr>
          <w:p w14:paraId="6FBA2910" w14:textId="77777777" w:rsidR="00602898" w:rsidRPr="008074CF" w:rsidRDefault="00602898" w:rsidP="00602898"/>
        </w:tc>
      </w:tr>
      <w:tr w:rsidR="00602898" w:rsidRPr="008074CF" w14:paraId="768F7D8C" w14:textId="77777777" w:rsidTr="00B00AA3">
        <w:trPr>
          <w:trHeight w:val="421"/>
          <w:jc w:val="right"/>
        </w:trPr>
        <w:tc>
          <w:tcPr>
            <w:tcW w:w="5670" w:type="dxa"/>
          </w:tcPr>
          <w:p w14:paraId="095BCDD2" w14:textId="2F5D44E3"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Almeno 9 programmi memorizzabil</w:t>
            </w:r>
          </w:p>
        </w:tc>
        <w:tc>
          <w:tcPr>
            <w:tcW w:w="1418" w:type="dxa"/>
          </w:tcPr>
          <w:p w14:paraId="21F3A298" w14:textId="77777777" w:rsidR="00602898" w:rsidRPr="008074CF" w:rsidRDefault="00602898" w:rsidP="00602898"/>
        </w:tc>
        <w:tc>
          <w:tcPr>
            <w:tcW w:w="1098" w:type="dxa"/>
          </w:tcPr>
          <w:p w14:paraId="1AB168A1" w14:textId="77777777" w:rsidR="00602898" w:rsidRPr="008074CF" w:rsidRDefault="00602898" w:rsidP="00602898"/>
        </w:tc>
        <w:tc>
          <w:tcPr>
            <w:tcW w:w="1448" w:type="dxa"/>
          </w:tcPr>
          <w:p w14:paraId="23079FF0" w14:textId="77777777" w:rsidR="00602898" w:rsidRPr="008074CF" w:rsidRDefault="00602898" w:rsidP="00602898"/>
        </w:tc>
      </w:tr>
      <w:tr w:rsidR="00602898" w:rsidRPr="008074CF" w14:paraId="0C29FD3A" w14:textId="77777777" w:rsidTr="00B00AA3">
        <w:trPr>
          <w:trHeight w:val="272"/>
          <w:jc w:val="right"/>
        </w:trPr>
        <w:tc>
          <w:tcPr>
            <w:tcW w:w="5670" w:type="dxa"/>
          </w:tcPr>
          <w:p w14:paraId="30F5D2D6" w14:textId="3B197D1F"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Riconoscimento automatico dei blocchi</w:t>
            </w:r>
          </w:p>
        </w:tc>
        <w:tc>
          <w:tcPr>
            <w:tcW w:w="1418" w:type="dxa"/>
          </w:tcPr>
          <w:p w14:paraId="61A622FF" w14:textId="77777777" w:rsidR="00602898" w:rsidRPr="008074CF" w:rsidRDefault="00602898" w:rsidP="00602898"/>
        </w:tc>
        <w:tc>
          <w:tcPr>
            <w:tcW w:w="1098" w:type="dxa"/>
          </w:tcPr>
          <w:p w14:paraId="3D9986E0" w14:textId="77777777" w:rsidR="00602898" w:rsidRPr="008074CF" w:rsidRDefault="00602898" w:rsidP="00602898"/>
        </w:tc>
        <w:tc>
          <w:tcPr>
            <w:tcW w:w="1448" w:type="dxa"/>
          </w:tcPr>
          <w:p w14:paraId="45D80AFA" w14:textId="77777777" w:rsidR="00602898" w:rsidRPr="008074CF" w:rsidRDefault="00602898" w:rsidP="00602898"/>
        </w:tc>
      </w:tr>
      <w:tr w:rsidR="00602898" w:rsidRPr="008074CF" w14:paraId="1A58C14C" w14:textId="77777777" w:rsidTr="00B00AA3">
        <w:trPr>
          <w:trHeight w:val="418"/>
          <w:jc w:val="right"/>
        </w:trPr>
        <w:tc>
          <w:tcPr>
            <w:tcW w:w="5670" w:type="dxa"/>
          </w:tcPr>
          <w:p w14:paraId="01E9F647" w14:textId="23F442B2"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Rapporto max. riscaldamen</w:t>
            </w:r>
            <w:r>
              <w:rPr>
                <w:rFonts w:ascii="Times New Roman" w:hAnsi="Times New Roman"/>
                <w:snapToGrid/>
                <w:szCs w:val="22"/>
                <w:lang w:eastAsia="zh-CN"/>
              </w:rPr>
              <w:t>to: 5.5 °C/min</w:t>
            </w:r>
          </w:p>
        </w:tc>
        <w:tc>
          <w:tcPr>
            <w:tcW w:w="1418" w:type="dxa"/>
          </w:tcPr>
          <w:p w14:paraId="0799A038" w14:textId="77777777" w:rsidR="00602898" w:rsidRPr="008074CF" w:rsidRDefault="00602898" w:rsidP="00602898"/>
        </w:tc>
        <w:tc>
          <w:tcPr>
            <w:tcW w:w="1098" w:type="dxa"/>
          </w:tcPr>
          <w:p w14:paraId="2BA42E15" w14:textId="77777777" w:rsidR="00602898" w:rsidRPr="008074CF" w:rsidRDefault="00602898" w:rsidP="00602898"/>
        </w:tc>
        <w:tc>
          <w:tcPr>
            <w:tcW w:w="1448" w:type="dxa"/>
          </w:tcPr>
          <w:p w14:paraId="5488ACC4" w14:textId="77777777" w:rsidR="00602898" w:rsidRPr="008074CF" w:rsidRDefault="00602898" w:rsidP="00602898"/>
        </w:tc>
      </w:tr>
      <w:tr w:rsidR="00602898" w:rsidRPr="008074CF" w14:paraId="2F3C0FD7" w14:textId="77777777" w:rsidTr="00B00AA3">
        <w:trPr>
          <w:trHeight w:val="311"/>
          <w:jc w:val="right"/>
        </w:trPr>
        <w:tc>
          <w:tcPr>
            <w:tcW w:w="5670" w:type="dxa"/>
          </w:tcPr>
          <w:p w14:paraId="26A9BF1E" w14:textId="7BD57752"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Max. veloc</w:t>
            </w:r>
            <w:r>
              <w:rPr>
                <w:rFonts w:ascii="Times New Roman" w:hAnsi="Times New Roman"/>
                <w:snapToGrid/>
                <w:szCs w:val="22"/>
                <w:lang w:eastAsia="zh-CN"/>
              </w:rPr>
              <w:t>ità di raffreddamento: 5 °C/min</w:t>
            </w:r>
          </w:p>
        </w:tc>
        <w:tc>
          <w:tcPr>
            <w:tcW w:w="1418" w:type="dxa"/>
          </w:tcPr>
          <w:p w14:paraId="5915A4A9" w14:textId="77777777" w:rsidR="00602898" w:rsidRPr="008074CF" w:rsidRDefault="00602898" w:rsidP="00602898"/>
        </w:tc>
        <w:tc>
          <w:tcPr>
            <w:tcW w:w="1098" w:type="dxa"/>
          </w:tcPr>
          <w:p w14:paraId="2E5ABB2A" w14:textId="77777777" w:rsidR="00602898" w:rsidRPr="008074CF" w:rsidRDefault="00602898" w:rsidP="00602898"/>
        </w:tc>
        <w:tc>
          <w:tcPr>
            <w:tcW w:w="1448" w:type="dxa"/>
          </w:tcPr>
          <w:p w14:paraId="69CB16F1" w14:textId="77777777" w:rsidR="00602898" w:rsidRPr="008074CF" w:rsidRDefault="00602898" w:rsidP="00602898"/>
        </w:tc>
      </w:tr>
      <w:tr w:rsidR="00602898" w:rsidRPr="008074CF" w14:paraId="36C6E4E7" w14:textId="77777777" w:rsidTr="00B00AA3">
        <w:trPr>
          <w:trHeight w:val="362"/>
          <w:jc w:val="right"/>
        </w:trPr>
        <w:tc>
          <w:tcPr>
            <w:tcW w:w="5670" w:type="dxa"/>
          </w:tcPr>
          <w:p w14:paraId="7481EE49" w14:textId="2171FFE8"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Rang</w:t>
            </w:r>
            <w:r>
              <w:rPr>
                <w:rFonts w:ascii="Times New Roman" w:hAnsi="Times New Roman"/>
                <w:snapToGrid/>
                <w:szCs w:val="22"/>
                <w:lang w:eastAsia="zh-CN"/>
              </w:rPr>
              <w:t>e velocità: da 300 a 1500 min-1</w:t>
            </w:r>
          </w:p>
        </w:tc>
        <w:tc>
          <w:tcPr>
            <w:tcW w:w="1418" w:type="dxa"/>
          </w:tcPr>
          <w:p w14:paraId="379F54D1" w14:textId="77777777" w:rsidR="00602898" w:rsidRPr="008074CF" w:rsidRDefault="00602898" w:rsidP="00602898"/>
        </w:tc>
        <w:tc>
          <w:tcPr>
            <w:tcW w:w="1098" w:type="dxa"/>
          </w:tcPr>
          <w:p w14:paraId="768597C9" w14:textId="77777777" w:rsidR="00602898" w:rsidRPr="008074CF" w:rsidRDefault="00602898" w:rsidP="00602898"/>
        </w:tc>
        <w:tc>
          <w:tcPr>
            <w:tcW w:w="1448" w:type="dxa"/>
          </w:tcPr>
          <w:p w14:paraId="7E1CED41" w14:textId="77777777" w:rsidR="00602898" w:rsidRPr="008074CF" w:rsidRDefault="00602898" w:rsidP="00602898"/>
        </w:tc>
      </w:tr>
      <w:tr w:rsidR="00602898" w:rsidRPr="008074CF" w14:paraId="16C5A060" w14:textId="77777777" w:rsidTr="00B00AA3">
        <w:trPr>
          <w:trHeight w:val="425"/>
          <w:jc w:val="right"/>
        </w:trPr>
        <w:tc>
          <w:tcPr>
            <w:tcW w:w="5670" w:type="dxa"/>
          </w:tcPr>
          <w:p w14:paraId="2608C98E" w14:textId="7B0FFE0F" w:rsidR="00602898" w:rsidRPr="000532DA"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Display LCD</w:t>
            </w:r>
          </w:p>
        </w:tc>
        <w:tc>
          <w:tcPr>
            <w:tcW w:w="1418" w:type="dxa"/>
          </w:tcPr>
          <w:p w14:paraId="3A2901B6" w14:textId="77777777" w:rsidR="00602898" w:rsidRPr="008074CF" w:rsidRDefault="00602898" w:rsidP="00602898"/>
        </w:tc>
        <w:tc>
          <w:tcPr>
            <w:tcW w:w="1098" w:type="dxa"/>
          </w:tcPr>
          <w:p w14:paraId="523374A3" w14:textId="77777777" w:rsidR="00602898" w:rsidRPr="008074CF" w:rsidRDefault="00602898" w:rsidP="00602898"/>
        </w:tc>
        <w:tc>
          <w:tcPr>
            <w:tcW w:w="1448" w:type="dxa"/>
          </w:tcPr>
          <w:p w14:paraId="1B0E8309" w14:textId="77777777" w:rsidR="00602898" w:rsidRPr="008074CF" w:rsidRDefault="00602898" w:rsidP="00602898"/>
        </w:tc>
      </w:tr>
      <w:tr w:rsidR="00602898" w:rsidRPr="008074CF" w14:paraId="20E03214" w14:textId="77777777" w:rsidTr="00B00AA3">
        <w:trPr>
          <w:trHeight w:val="546"/>
          <w:jc w:val="right"/>
        </w:trPr>
        <w:tc>
          <w:tcPr>
            <w:tcW w:w="5670" w:type="dxa"/>
          </w:tcPr>
          <w:p w14:paraId="13FEAAAB" w14:textId="009B700F"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P</w:t>
            </w:r>
            <w:r>
              <w:rPr>
                <w:rFonts w:ascii="Times New Roman" w:hAnsi="Times New Roman"/>
                <w:snapToGrid/>
                <w:szCs w:val="22"/>
                <w:lang w:eastAsia="zh-CN"/>
              </w:rPr>
              <w:t>rogrammi: 6 stages, 9 programmi</w:t>
            </w:r>
          </w:p>
        </w:tc>
        <w:tc>
          <w:tcPr>
            <w:tcW w:w="1418" w:type="dxa"/>
          </w:tcPr>
          <w:p w14:paraId="2BE62841" w14:textId="77777777" w:rsidR="00602898" w:rsidRPr="008074CF" w:rsidRDefault="00602898" w:rsidP="00602898"/>
        </w:tc>
        <w:tc>
          <w:tcPr>
            <w:tcW w:w="1098" w:type="dxa"/>
          </w:tcPr>
          <w:p w14:paraId="37A3200D" w14:textId="77777777" w:rsidR="00602898" w:rsidRPr="008074CF" w:rsidRDefault="00602898" w:rsidP="00602898"/>
        </w:tc>
        <w:tc>
          <w:tcPr>
            <w:tcW w:w="1448" w:type="dxa"/>
          </w:tcPr>
          <w:p w14:paraId="081175C8" w14:textId="77777777" w:rsidR="00602898" w:rsidRPr="008074CF" w:rsidRDefault="00602898" w:rsidP="00602898"/>
        </w:tc>
      </w:tr>
      <w:tr w:rsidR="00602898" w:rsidRPr="008074CF" w14:paraId="5ED10170" w14:textId="77777777" w:rsidTr="00B00AA3">
        <w:trPr>
          <w:trHeight w:val="426"/>
          <w:jc w:val="right"/>
        </w:trPr>
        <w:tc>
          <w:tcPr>
            <w:tcW w:w="5670" w:type="dxa"/>
          </w:tcPr>
          <w:p w14:paraId="4F7FB2B2" w14:textId="003E40C0" w:rsidR="00602898" w:rsidRPr="00D07715" w:rsidRDefault="00602898" w:rsidP="00B00AA3">
            <w:pPr>
              <w:widowControl/>
              <w:tabs>
                <w:tab w:val="left" w:pos="358"/>
              </w:tabs>
              <w:suppressAutoHyphens/>
              <w:jc w:val="both"/>
              <w:rPr>
                <w:rFonts w:ascii="Times New Roman" w:hAnsi="Times New Roman"/>
                <w:snapToGrid/>
                <w:szCs w:val="22"/>
                <w:lang w:eastAsia="zh-CN"/>
              </w:rPr>
            </w:pPr>
            <w:r>
              <w:rPr>
                <w:rFonts w:ascii="Times New Roman" w:hAnsi="Times New Roman"/>
                <w:snapToGrid/>
                <w:szCs w:val="22"/>
                <w:lang w:eastAsia="zh-CN"/>
              </w:rPr>
              <w:t>Timer: da 1 a 99 ore o continuo</w:t>
            </w:r>
          </w:p>
        </w:tc>
        <w:tc>
          <w:tcPr>
            <w:tcW w:w="1418" w:type="dxa"/>
          </w:tcPr>
          <w:p w14:paraId="70F728DC" w14:textId="77777777" w:rsidR="00602898" w:rsidRPr="008074CF" w:rsidRDefault="00602898" w:rsidP="00602898"/>
        </w:tc>
        <w:tc>
          <w:tcPr>
            <w:tcW w:w="1098" w:type="dxa"/>
          </w:tcPr>
          <w:p w14:paraId="54E763BA" w14:textId="77777777" w:rsidR="00602898" w:rsidRPr="008074CF" w:rsidRDefault="00602898" w:rsidP="00602898"/>
        </w:tc>
        <w:tc>
          <w:tcPr>
            <w:tcW w:w="1448" w:type="dxa"/>
          </w:tcPr>
          <w:p w14:paraId="4BE9AE50" w14:textId="77777777" w:rsidR="00602898" w:rsidRPr="008074CF" w:rsidRDefault="00602898" w:rsidP="00602898"/>
        </w:tc>
      </w:tr>
      <w:tr w:rsidR="00602898" w:rsidRPr="008074CF" w14:paraId="7AD39509" w14:textId="77777777" w:rsidTr="00B00AA3">
        <w:trPr>
          <w:trHeight w:val="476"/>
          <w:jc w:val="right"/>
        </w:trPr>
        <w:tc>
          <w:tcPr>
            <w:tcW w:w="5670" w:type="dxa"/>
          </w:tcPr>
          <w:p w14:paraId="020CD34F" w14:textId="4D8E5D58" w:rsidR="00602898" w:rsidRPr="00D07715" w:rsidRDefault="00602898" w:rsidP="00B00AA3">
            <w:pPr>
              <w:widowControl/>
              <w:tabs>
                <w:tab w:val="left" w:pos="358"/>
              </w:tabs>
              <w:suppressAutoHyphens/>
              <w:jc w:val="both"/>
              <w:rPr>
                <w:rFonts w:ascii="Times New Roman" w:hAnsi="Times New Roman"/>
                <w:snapToGrid/>
                <w:szCs w:val="22"/>
                <w:u w:val="single"/>
                <w:lang w:eastAsia="zh-CN"/>
              </w:rPr>
            </w:pPr>
            <w:r w:rsidRPr="00B95BC2">
              <w:rPr>
                <w:rFonts w:ascii="Times New Roman" w:hAnsi="Times New Roman"/>
                <w:snapToGrid/>
                <w:szCs w:val="22"/>
                <w:u w:val="single"/>
                <w:lang w:eastAsia="zh-CN"/>
              </w:rPr>
              <w:t>Accessor</w:t>
            </w:r>
            <w:r>
              <w:rPr>
                <w:rFonts w:ascii="Times New Roman" w:hAnsi="Times New Roman"/>
                <w:snapToGrid/>
                <w:szCs w:val="22"/>
                <w:u w:val="single"/>
                <w:lang w:eastAsia="zh-CN"/>
              </w:rPr>
              <w:t>i da includere nella fornitura:</w:t>
            </w:r>
          </w:p>
        </w:tc>
        <w:tc>
          <w:tcPr>
            <w:tcW w:w="1418" w:type="dxa"/>
          </w:tcPr>
          <w:p w14:paraId="4113384B" w14:textId="77777777" w:rsidR="00602898" w:rsidRPr="008074CF" w:rsidRDefault="00602898" w:rsidP="00602898"/>
        </w:tc>
        <w:tc>
          <w:tcPr>
            <w:tcW w:w="1098" w:type="dxa"/>
          </w:tcPr>
          <w:p w14:paraId="196370BD" w14:textId="77777777" w:rsidR="00602898" w:rsidRPr="008074CF" w:rsidRDefault="00602898" w:rsidP="00602898"/>
        </w:tc>
        <w:tc>
          <w:tcPr>
            <w:tcW w:w="1448" w:type="dxa"/>
          </w:tcPr>
          <w:p w14:paraId="16E8C4D3" w14:textId="77777777" w:rsidR="00602898" w:rsidRPr="008074CF" w:rsidRDefault="00602898" w:rsidP="00602898"/>
        </w:tc>
      </w:tr>
      <w:tr w:rsidR="00602898" w:rsidRPr="008074CF" w14:paraId="35B4904B" w14:textId="77777777" w:rsidTr="00B00AA3">
        <w:trPr>
          <w:trHeight w:val="526"/>
          <w:jc w:val="right"/>
        </w:trPr>
        <w:tc>
          <w:tcPr>
            <w:tcW w:w="5670" w:type="dxa"/>
          </w:tcPr>
          <w:p w14:paraId="04F198D4" w14:textId="0F1986EB"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Blocco Risca</w:t>
            </w:r>
            <w:r>
              <w:rPr>
                <w:rFonts w:ascii="Times New Roman" w:hAnsi="Times New Roman"/>
                <w:snapToGrid/>
                <w:szCs w:val="22"/>
                <w:lang w:eastAsia="zh-CN"/>
              </w:rPr>
              <w:t>ldante: 24 provette, 0,5 mL</w:t>
            </w:r>
          </w:p>
        </w:tc>
        <w:tc>
          <w:tcPr>
            <w:tcW w:w="1418" w:type="dxa"/>
          </w:tcPr>
          <w:p w14:paraId="4380B151" w14:textId="77777777" w:rsidR="00602898" w:rsidRPr="008074CF" w:rsidRDefault="00602898" w:rsidP="00602898"/>
        </w:tc>
        <w:tc>
          <w:tcPr>
            <w:tcW w:w="1098" w:type="dxa"/>
          </w:tcPr>
          <w:p w14:paraId="3B1F4206" w14:textId="77777777" w:rsidR="00602898" w:rsidRPr="008074CF" w:rsidRDefault="00602898" w:rsidP="00602898"/>
        </w:tc>
        <w:tc>
          <w:tcPr>
            <w:tcW w:w="1448" w:type="dxa"/>
          </w:tcPr>
          <w:p w14:paraId="3934B29A" w14:textId="77777777" w:rsidR="00602898" w:rsidRPr="008074CF" w:rsidRDefault="00602898" w:rsidP="00602898"/>
        </w:tc>
      </w:tr>
      <w:tr w:rsidR="00602898" w:rsidRPr="008074CF" w14:paraId="57DC9FEC" w14:textId="77777777" w:rsidTr="00B00AA3">
        <w:trPr>
          <w:trHeight w:val="406"/>
          <w:jc w:val="right"/>
        </w:trPr>
        <w:tc>
          <w:tcPr>
            <w:tcW w:w="5670" w:type="dxa"/>
          </w:tcPr>
          <w:p w14:paraId="66921568" w14:textId="010EBB88"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Blocco Riscaldante: 24 provette, 1,5 mL</w:t>
            </w:r>
          </w:p>
        </w:tc>
        <w:tc>
          <w:tcPr>
            <w:tcW w:w="1418" w:type="dxa"/>
          </w:tcPr>
          <w:p w14:paraId="0D4C3198" w14:textId="77777777" w:rsidR="00602898" w:rsidRPr="008074CF" w:rsidRDefault="00602898" w:rsidP="00602898"/>
        </w:tc>
        <w:tc>
          <w:tcPr>
            <w:tcW w:w="1098" w:type="dxa"/>
          </w:tcPr>
          <w:p w14:paraId="3F173C88" w14:textId="77777777" w:rsidR="00602898" w:rsidRPr="008074CF" w:rsidRDefault="00602898" w:rsidP="00602898"/>
        </w:tc>
        <w:tc>
          <w:tcPr>
            <w:tcW w:w="1448" w:type="dxa"/>
          </w:tcPr>
          <w:p w14:paraId="7979FC9A" w14:textId="77777777" w:rsidR="00602898" w:rsidRPr="008074CF" w:rsidRDefault="00602898" w:rsidP="00602898"/>
        </w:tc>
      </w:tr>
      <w:tr w:rsidR="00602898" w:rsidRPr="008074CF" w14:paraId="7807B547" w14:textId="77777777" w:rsidTr="00B00AA3">
        <w:trPr>
          <w:trHeight w:val="425"/>
          <w:jc w:val="right"/>
        </w:trPr>
        <w:tc>
          <w:tcPr>
            <w:tcW w:w="5670" w:type="dxa"/>
          </w:tcPr>
          <w:p w14:paraId="6FE78FC4" w14:textId="12AE3D49"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Blocco Riscaldante: 24 provette, 2,0 mL</w:t>
            </w:r>
          </w:p>
        </w:tc>
        <w:tc>
          <w:tcPr>
            <w:tcW w:w="1418" w:type="dxa"/>
          </w:tcPr>
          <w:p w14:paraId="2183363C" w14:textId="77777777" w:rsidR="00602898" w:rsidRPr="008074CF" w:rsidRDefault="00602898" w:rsidP="00602898"/>
        </w:tc>
        <w:tc>
          <w:tcPr>
            <w:tcW w:w="1098" w:type="dxa"/>
          </w:tcPr>
          <w:p w14:paraId="41C46228" w14:textId="77777777" w:rsidR="00602898" w:rsidRPr="008074CF" w:rsidRDefault="00602898" w:rsidP="00602898"/>
        </w:tc>
        <w:tc>
          <w:tcPr>
            <w:tcW w:w="1448" w:type="dxa"/>
          </w:tcPr>
          <w:p w14:paraId="25F66183" w14:textId="77777777" w:rsidR="00602898" w:rsidRPr="008074CF" w:rsidRDefault="00602898" w:rsidP="00602898"/>
        </w:tc>
      </w:tr>
      <w:tr w:rsidR="00602898" w:rsidRPr="008074CF" w14:paraId="4148864E" w14:textId="77777777" w:rsidTr="00B00AA3">
        <w:trPr>
          <w:trHeight w:val="403"/>
          <w:jc w:val="right"/>
        </w:trPr>
        <w:tc>
          <w:tcPr>
            <w:tcW w:w="5670" w:type="dxa"/>
          </w:tcPr>
          <w:p w14:paraId="5422C2B3" w14:textId="3B49A0B7"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Blocco</w:t>
            </w:r>
            <w:r>
              <w:rPr>
                <w:rFonts w:ascii="Times New Roman" w:hAnsi="Times New Roman"/>
                <w:snapToGrid/>
                <w:szCs w:val="22"/>
                <w:lang w:eastAsia="zh-CN"/>
              </w:rPr>
              <w:t xml:space="preserve"> Riscaldante: 8 provette, 15 mL</w:t>
            </w:r>
          </w:p>
        </w:tc>
        <w:tc>
          <w:tcPr>
            <w:tcW w:w="1418" w:type="dxa"/>
          </w:tcPr>
          <w:p w14:paraId="54943BB2" w14:textId="77777777" w:rsidR="00602898" w:rsidRPr="008074CF" w:rsidRDefault="00602898" w:rsidP="00602898"/>
        </w:tc>
        <w:tc>
          <w:tcPr>
            <w:tcW w:w="1098" w:type="dxa"/>
          </w:tcPr>
          <w:p w14:paraId="55C3005E" w14:textId="77777777" w:rsidR="00602898" w:rsidRPr="008074CF" w:rsidRDefault="00602898" w:rsidP="00602898"/>
        </w:tc>
        <w:tc>
          <w:tcPr>
            <w:tcW w:w="1448" w:type="dxa"/>
          </w:tcPr>
          <w:p w14:paraId="34F1F4C9" w14:textId="77777777" w:rsidR="00602898" w:rsidRPr="008074CF" w:rsidRDefault="00602898" w:rsidP="00602898"/>
        </w:tc>
      </w:tr>
      <w:tr w:rsidR="00602898" w:rsidRPr="008074CF" w14:paraId="72F89F0F" w14:textId="77777777" w:rsidTr="00B00AA3">
        <w:trPr>
          <w:trHeight w:val="360"/>
          <w:jc w:val="right"/>
        </w:trPr>
        <w:tc>
          <w:tcPr>
            <w:tcW w:w="5670" w:type="dxa"/>
          </w:tcPr>
          <w:p w14:paraId="32B24843" w14:textId="3A19254A" w:rsidR="00602898" w:rsidRPr="00B95BC2" w:rsidRDefault="00602898" w:rsidP="00B00AA3">
            <w:pPr>
              <w:widowControl/>
              <w:tabs>
                <w:tab w:val="left" w:pos="358"/>
              </w:tabs>
              <w:suppressAutoHyphens/>
              <w:jc w:val="both"/>
              <w:rPr>
                <w:rFonts w:ascii="Times New Roman" w:hAnsi="Times New Roman"/>
                <w:snapToGrid/>
                <w:szCs w:val="22"/>
                <w:lang w:eastAsia="zh-CN"/>
              </w:rPr>
            </w:pPr>
            <w:r w:rsidRPr="00B95BC2">
              <w:rPr>
                <w:rFonts w:ascii="Times New Roman" w:hAnsi="Times New Roman"/>
                <w:snapToGrid/>
                <w:szCs w:val="22"/>
                <w:lang w:eastAsia="zh-CN"/>
              </w:rPr>
              <w:t>Blocco Riscaldante: 4 provette, 50 mL</w:t>
            </w:r>
          </w:p>
        </w:tc>
        <w:tc>
          <w:tcPr>
            <w:tcW w:w="1418" w:type="dxa"/>
          </w:tcPr>
          <w:p w14:paraId="7C8AF6F9" w14:textId="77777777" w:rsidR="00602898" w:rsidRPr="008074CF" w:rsidRDefault="00602898" w:rsidP="00602898"/>
        </w:tc>
        <w:tc>
          <w:tcPr>
            <w:tcW w:w="1098" w:type="dxa"/>
          </w:tcPr>
          <w:p w14:paraId="7A3196FB" w14:textId="77777777" w:rsidR="00602898" w:rsidRPr="008074CF" w:rsidRDefault="00602898" w:rsidP="00602898"/>
        </w:tc>
        <w:tc>
          <w:tcPr>
            <w:tcW w:w="1448" w:type="dxa"/>
          </w:tcPr>
          <w:p w14:paraId="5B7A0402" w14:textId="77777777" w:rsidR="00602898" w:rsidRPr="008074CF" w:rsidRDefault="00602898" w:rsidP="00602898"/>
        </w:tc>
      </w:tr>
      <w:tr w:rsidR="00602898" w:rsidRPr="008074CF" w14:paraId="0BC0914C" w14:textId="77777777" w:rsidTr="00B00AA3">
        <w:trPr>
          <w:trHeight w:val="694"/>
          <w:jc w:val="right"/>
        </w:trPr>
        <w:tc>
          <w:tcPr>
            <w:tcW w:w="5670" w:type="dxa"/>
          </w:tcPr>
          <w:p w14:paraId="4884EFE4" w14:textId="4722D9C7" w:rsidR="00602898" w:rsidRPr="00B95BC2" w:rsidRDefault="00602898" w:rsidP="00B00AA3">
            <w:pPr>
              <w:tabs>
                <w:tab w:val="left" w:pos="314"/>
              </w:tabs>
              <w:autoSpaceDE w:val="0"/>
              <w:autoSpaceDN w:val="0"/>
              <w:adjustRightInd w:val="0"/>
              <w:jc w:val="both"/>
              <w:rPr>
                <w:rFonts w:ascii="Times New Roman" w:hAnsi="Times New Roman"/>
                <w:b/>
                <w:bCs/>
                <w:szCs w:val="22"/>
              </w:rPr>
            </w:pPr>
            <w:r w:rsidRPr="00B95BC2">
              <w:rPr>
                <w:rFonts w:ascii="Times New Roman" w:hAnsi="Times New Roman"/>
                <w:snapToGrid/>
                <w:szCs w:val="22"/>
                <w:lang w:eastAsia="zh-CN"/>
              </w:rPr>
              <w:t>Blocco Riscaldante: Piastre PCR a 96 pozzetti, provette da 0,2 Ml</w:t>
            </w:r>
          </w:p>
        </w:tc>
        <w:tc>
          <w:tcPr>
            <w:tcW w:w="1418" w:type="dxa"/>
          </w:tcPr>
          <w:p w14:paraId="2EF3EC20" w14:textId="77777777" w:rsidR="00602898" w:rsidRPr="008074CF" w:rsidRDefault="00602898" w:rsidP="00602898"/>
        </w:tc>
        <w:tc>
          <w:tcPr>
            <w:tcW w:w="1098" w:type="dxa"/>
          </w:tcPr>
          <w:p w14:paraId="5EB6497C" w14:textId="77777777" w:rsidR="00602898" w:rsidRPr="008074CF" w:rsidRDefault="00602898" w:rsidP="00602898"/>
        </w:tc>
        <w:tc>
          <w:tcPr>
            <w:tcW w:w="1448" w:type="dxa"/>
          </w:tcPr>
          <w:p w14:paraId="122E0D4A" w14:textId="77777777" w:rsidR="00602898" w:rsidRPr="008074CF" w:rsidRDefault="00602898" w:rsidP="00602898"/>
        </w:tc>
      </w:tr>
    </w:tbl>
    <w:p w14:paraId="49677F20"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7A65D317" w14:textId="77777777" w:rsidTr="00B00AA3">
        <w:trPr>
          <w:trHeight w:val="694"/>
          <w:jc w:val="right"/>
        </w:trPr>
        <w:tc>
          <w:tcPr>
            <w:tcW w:w="5670" w:type="dxa"/>
            <w:shd w:val="clear" w:color="auto" w:fill="BFBFBF" w:themeFill="background1" w:themeFillShade="BF"/>
            <w:vAlign w:val="center"/>
          </w:tcPr>
          <w:p w14:paraId="580720EB" w14:textId="77777777" w:rsidR="00B00AA3" w:rsidRPr="00D07715" w:rsidRDefault="00B00AA3" w:rsidP="00B00AA3">
            <w:pPr>
              <w:widowControl/>
              <w:tabs>
                <w:tab w:val="left" w:pos="709"/>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2486B7A8"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5F406B2A"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455C20DF"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799CAE74" w14:textId="77777777" w:rsidTr="00B00AA3">
        <w:trPr>
          <w:trHeight w:val="306"/>
          <w:jc w:val="right"/>
        </w:trPr>
        <w:tc>
          <w:tcPr>
            <w:tcW w:w="5670" w:type="dxa"/>
          </w:tcPr>
          <w:p w14:paraId="533626A0" w14:textId="1B6D411C" w:rsidR="00602898" w:rsidRPr="000532DA" w:rsidRDefault="00602898" w:rsidP="00B00AA3">
            <w:pPr>
              <w:widowControl/>
              <w:tabs>
                <w:tab w:val="left" w:pos="358"/>
              </w:tabs>
              <w:suppressAutoHyphens/>
              <w:jc w:val="both"/>
              <w:rPr>
                <w:rFonts w:ascii="Times New Roman" w:hAnsi="Times New Roman"/>
                <w:b/>
                <w:bCs/>
                <w:snapToGrid/>
                <w:szCs w:val="22"/>
                <w:u w:val="single"/>
                <w:lang w:eastAsia="zh-CN"/>
              </w:rPr>
            </w:pPr>
            <w:r w:rsidRPr="000532DA">
              <w:rPr>
                <w:rFonts w:ascii="Times New Roman" w:hAnsi="Times New Roman"/>
                <w:b/>
                <w:bCs/>
                <w:snapToGrid/>
                <w:szCs w:val="22"/>
                <w:u w:val="single"/>
                <w:lang w:eastAsia="zh-CN"/>
              </w:rPr>
              <w:t xml:space="preserve">LOTTO 11 Fluorimetro Qubit </w:t>
            </w:r>
          </w:p>
        </w:tc>
        <w:tc>
          <w:tcPr>
            <w:tcW w:w="1418" w:type="dxa"/>
          </w:tcPr>
          <w:p w14:paraId="5F74A842" w14:textId="77777777" w:rsidR="00602898" w:rsidRPr="008074CF" w:rsidRDefault="00602898" w:rsidP="00602898"/>
        </w:tc>
        <w:tc>
          <w:tcPr>
            <w:tcW w:w="1098" w:type="dxa"/>
          </w:tcPr>
          <w:p w14:paraId="1967C78B" w14:textId="77777777" w:rsidR="00602898" w:rsidRPr="008074CF" w:rsidRDefault="00602898" w:rsidP="00602898"/>
        </w:tc>
        <w:tc>
          <w:tcPr>
            <w:tcW w:w="1448" w:type="dxa"/>
          </w:tcPr>
          <w:p w14:paraId="3D5ED1A0" w14:textId="77777777" w:rsidR="00602898" w:rsidRPr="008074CF" w:rsidRDefault="00602898" w:rsidP="00602898"/>
        </w:tc>
      </w:tr>
      <w:tr w:rsidR="00602898" w:rsidRPr="008074CF" w14:paraId="2B6CA47F" w14:textId="77777777" w:rsidTr="00B00AA3">
        <w:trPr>
          <w:trHeight w:val="694"/>
          <w:jc w:val="right"/>
        </w:trPr>
        <w:tc>
          <w:tcPr>
            <w:tcW w:w="5670" w:type="dxa"/>
          </w:tcPr>
          <w:p w14:paraId="57C6DC40" w14:textId="4E9AF780"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Fluorimetro da banco per la quantificazione di DNA, RNA, proteine ed endotossine. Il fluorimetro deve essere dotato di touchscreen, e di possibilità di esportare usando USB drive, connettività cloud Wi-Fi, o connessione diretta con cavo USB. Deve inoltre avere un kit associato allo strumento per la quantificazione delle proteine in un range di concentrazioni da 12.5 µg/mL a 5 mg/mL per un minimo di 500 reazioni. Deve permettere di utilizzare fino a un volu</w:t>
            </w:r>
            <w:r>
              <w:rPr>
                <w:rFonts w:ascii="Times New Roman" w:hAnsi="Times New Roman"/>
                <w:snapToGrid/>
                <w:szCs w:val="22"/>
                <w:lang w:eastAsia="zh-CN"/>
              </w:rPr>
              <w:t>me minimo di 1 µL.</w:t>
            </w:r>
          </w:p>
        </w:tc>
        <w:tc>
          <w:tcPr>
            <w:tcW w:w="1418" w:type="dxa"/>
          </w:tcPr>
          <w:p w14:paraId="02FC6CD2" w14:textId="77777777" w:rsidR="00602898" w:rsidRPr="008074CF" w:rsidRDefault="00602898" w:rsidP="00602898"/>
        </w:tc>
        <w:tc>
          <w:tcPr>
            <w:tcW w:w="1098" w:type="dxa"/>
          </w:tcPr>
          <w:p w14:paraId="28E77867" w14:textId="77777777" w:rsidR="00602898" w:rsidRPr="008074CF" w:rsidRDefault="00602898" w:rsidP="00602898"/>
        </w:tc>
        <w:tc>
          <w:tcPr>
            <w:tcW w:w="1448" w:type="dxa"/>
          </w:tcPr>
          <w:p w14:paraId="5302BF2B" w14:textId="77777777" w:rsidR="00602898" w:rsidRPr="008074CF" w:rsidRDefault="00602898" w:rsidP="00602898"/>
        </w:tc>
      </w:tr>
      <w:tr w:rsidR="00602898" w:rsidRPr="008074CF" w14:paraId="29B8B720" w14:textId="77777777" w:rsidTr="00B00AA3">
        <w:trPr>
          <w:trHeight w:val="431"/>
          <w:jc w:val="right"/>
        </w:trPr>
        <w:tc>
          <w:tcPr>
            <w:tcW w:w="5670" w:type="dxa"/>
          </w:tcPr>
          <w:p w14:paraId="5DE03A8B" w14:textId="2A985AEA"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Il fluorimetro deve avere le seguenti caratteristiche tecniche:</w:t>
            </w:r>
          </w:p>
        </w:tc>
        <w:tc>
          <w:tcPr>
            <w:tcW w:w="1418" w:type="dxa"/>
          </w:tcPr>
          <w:p w14:paraId="7E32CFC4" w14:textId="77777777" w:rsidR="00602898" w:rsidRPr="008074CF" w:rsidRDefault="00602898" w:rsidP="00602898"/>
        </w:tc>
        <w:tc>
          <w:tcPr>
            <w:tcW w:w="1098" w:type="dxa"/>
          </w:tcPr>
          <w:p w14:paraId="7E599A45" w14:textId="77777777" w:rsidR="00602898" w:rsidRPr="008074CF" w:rsidRDefault="00602898" w:rsidP="00602898"/>
        </w:tc>
        <w:tc>
          <w:tcPr>
            <w:tcW w:w="1448" w:type="dxa"/>
          </w:tcPr>
          <w:p w14:paraId="4E8043E0" w14:textId="77777777" w:rsidR="00602898" w:rsidRPr="008074CF" w:rsidRDefault="00602898" w:rsidP="00602898"/>
        </w:tc>
      </w:tr>
      <w:tr w:rsidR="00602898" w:rsidRPr="008074CF" w14:paraId="33F7A8CE" w14:textId="77777777" w:rsidTr="00B00AA3">
        <w:trPr>
          <w:trHeight w:val="694"/>
          <w:jc w:val="right"/>
        </w:trPr>
        <w:tc>
          <w:tcPr>
            <w:tcW w:w="5670" w:type="dxa"/>
          </w:tcPr>
          <w:p w14:paraId="25E74E91" w14:textId="3E1B14F8"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Sorgente luminosa: LED blu (picco ~470 nm), LED rosso (picco ~635 nm)</w:t>
            </w:r>
          </w:p>
        </w:tc>
        <w:tc>
          <w:tcPr>
            <w:tcW w:w="1418" w:type="dxa"/>
          </w:tcPr>
          <w:p w14:paraId="35BDD024" w14:textId="77777777" w:rsidR="00602898" w:rsidRPr="008074CF" w:rsidRDefault="00602898" w:rsidP="00602898"/>
        </w:tc>
        <w:tc>
          <w:tcPr>
            <w:tcW w:w="1098" w:type="dxa"/>
          </w:tcPr>
          <w:p w14:paraId="4DE6C926" w14:textId="77777777" w:rsidR="00602898" w:rsidRPr="008074CF" w:rsidRDefault="00602898" w:rsidP="00602898"/>
        </w:tc>
        <w:tc>
          <w:tcPr>
            <w:tcW w:w="1448" w:type="dxa"/>
          </w:tcPr>
          <w:p w14:paraId="29BF8901" w14:textId="77777777" w:rsidR="00602898" w:rsidRPr="008074CF" w:rsidRDefault="00602898" w:rsidP="00602898"/>
        </w:tc>
      </w:tr>
      <w:tr w:rsidR="00602898" w:rsidRPr="008074CF" w14:paraId="1A9CE454" w14:textId="77777777" w:rsidTr="00B00AA3">
        <w:trPr>
          <w:trHeight w:val="694"/>
          <w:jc w:val="right"/>
        </w:trPr>
        <w:tc>
          <w:tcPr>
            <w:tcW w:w="5670" w:type="dxa"/>
          </w:tcPr>
          <w:p w14:paraId="25BE32C0" w14:textId="7A5F5F89"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Filtri di eccitazione: LED blu (430–495 nm), LED rosso (600–645 nm)</w:t>
            </w:r>
          </w:p>
        </w:tc>
        <w:tc>
          <w:tcPr>
            <w:tcW w:w="1418" w:type="dxa"/>
          </w:tcPr>
          <w:p w14:paraId="0CADBE0E" w14:textId="77777777" w:rsidR="00602898" w:rsidRPr="008074CF" w:rsidRDefault="00602898" w:rsidP="00602898"/>
        </w:tc>
        <w:tc>
          <w:tcPr>
            <w:tcW w:w="1098" w:type="dxa"/>
          </w:tcPr>
          <w:p w14:paraId="0060CB73" w14:textId="77777777" w:rsidR="00602898" w:rsidRPr="008074CF" w:rsidRDefault="00602898" w:rsidP="00602898"/>
        </w:tc>
        <w:tc>
          <w:tcPr>
            <w:tcW w:w="1448" w:type="dxa"/>
          </w:tcPr>
          <w:p w14:paraId="1C699C46" w14:textId="77777777" w:rsidR="00602898" w:rsidRPr="008074CF" w:rsidRDefault="00602898" w:rsidP="00602898"/>
        </w:tc>
      </w:tr>
      <w:tr w:rsidR="00602898" w:rsidRPr="008074CF" w14:paraId="08A7C085" w14:textId="77777777" w:rsidTr="00B00AA3">
        <w:trPr>
          <w:trHeight w:val="525"/>
          <w:jc w:val="right"/>
        </w:trPr>
        <w:tc>
          <w:tcPr>
            <w:tcW w:w="5670" w:type="dxa"/>
          </w:tcPr>
          <w:p w14:paraId="26B87F90" w14:textId="085FEB1C"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Filtri di emissione: Verde (510–580 nm), Rosso (665–720 nm</w:t>
            </w:r>
          </w:p>
        </w:tc>
        <w:tc>
          <w:tcPr>
            <w:tcW w:w="1418" w:type="dxa"/>
          </w:tcPr>
          <w:p w14:paraId="0F028DDC" w14:textId="77777777" w:rsidR="00602898" w:rsidRPr="008074CF" w:rsidRDefault="00602898" w:rsidP="00602898"/>
        </w:tc>
        <w:tc>
          <w:tcPr>
            <w:tcW w:w="1098" w:type="dxa"/>
          </w:tcPr>
          <w:p w14:paraId="7008DC87" w14:textId="77777777" w:rsidR="00602898" w:rsidRPr="008074CF" w:rsidRDefault="00602898" w:rsidP="00602898"/>
        </w:tc>
        <w:tc>
          <w:tcPr>
            <w:tcW w:w="1448" w:type="dxa"/>
          </w:tcPr>
          <w:p w14:paraId="1F011C4F" w14:textId="77777777" w:rsidR="00602898" w:rsidRPr="008074CF" w:rsidRDefault="00602898" w:rsidP="00602898"/>
        </w:tc>
      </w:tr>
      <w:tr w:rsidR="00602898" w:rsidRPr="008074CF" w14:paraId="0C1863DF" w14:textId="77777777" w:rsidTr="00B00AA3">
        <w:trPr>
          <w:trHeight w:val="360"/>
          <w:jc w:val="right"/>
        </w:trPr>
        <w:tc>
          <w:tcPr>
            <w:tcW w:w="5670" w:type="dxa"/>
          </w:tcPr>
          <w:p w14:paraId="33D7256A" w14:textId="7C1D5150"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Data storage: 1000 campioni</w:t>
            </w:r>
          </w:p>
        </w:tc>
        <w:tc>
          <w:tcPr>
            <w:tcW w:w="1418" w:type="dxa"/>
          </w:tcPr>
          <w:p w14:paraId="5FC3209B" w14:textId="77777777" w:rsidR="00602898" w:rsidRPr="008074CF" w:rsidRDefault="00602898" w:rsidP="00602898"/>
        </w:tc>
        <w:tc>
          <w:tcPr>
            <w:tcW w:w="1098" w:type="dxa"/>
          </w:tcPr>
          <w:p w14:paraId="5BC6D6FD" w14:textId="77777777" w:rsidR="00602898" w:rsidRPr="008074CF" w:rsidRDefault="00602898" w:rsidP="00602898"/>
        </w:tc>
        <w:tc>
          <w:tcPr>
            <w:tcW w:w="1448" w:type="dxa"/>
          </w:tcPr>
          <w:p w14:paraId="76328B56" w14:textId="77777777" w:rsidR="00602898" w:rsidRPr="008074CF" w:rsidRDefault="00602898" w:rsidP="00602898"/>
        </w:tc>
      </w:tr>
      <w:tr w:rsidR="00602898" w:rsidRPr="008074CF" w14:paraId="593FB9D1" w14:textId="77777777" w:rsidTr="00B00AA3">
        <w:trPr>
          <w:trHeight w:val="563"/>
          <w:jc w:val="right"/>
        </w:trPr>
        <w:tc>
          <w:tcPr>
            <w:tcW w:w="5670" w:type="dxa"/>
          </w:tcPr>
          <w:p w14:paraId="55E10424" w14:textId="77777777"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Kit di analisi per la verifica del sistema</w:t>
            </w:r>
          </w:p>
          <w:p w14:paraId="23CEC7A4" w14:textId="77777777" w:rsidR="00602898" w:rsidRPr="00D07715" w:rsidRDefault="00602898" w:rsidP="00B00AA3">
            <w:pPr>
              <w:widowControl/>
              <w:tabs>
                <w:tab w:val="left" w:pos="284"/>
              </w:tabs>
              <w:suppressAutoHyphens/>
              <w:jc w:val="both"/>
              <w:rPr>
                <w:rFonts w:ascii="Times New Roman" w:hAnsi="Times New Roman"/>
                <w:b/>
                <w:bCs/>
                <w:szCs w:val="22"/>
              </w:rPr>
            </w:pPr>
          </w:p>
        </w:tc>
        <w:tc>
          <w:tcPr>
            <w:tcW w:w="1418" w:type="dxa"/>
          </w:tcPr>
          <w:p w14:paraId="4ECDB113" w14:textId="77777777" w:rsidR="00602898" w:rsidRPr="008074CF" w:rsidRDefault="00602898" w:rsidP="00602898"/>
        </w:tc>
        <w:tc>
          <w:tcPr>
            <w:tcW w:w="1098" w:type="dxa"/>
          </w:tcPr>
          <w:p w14:paraId="440EFF38" w14:textId="77777777" w:rsidR="00602898" w:rsidRPr="008074CF" w:rsidRDefault="00602898" w:rsidP="00602898"/>
        </w:tc>
        <w:tc>
          <w:tcPr>
            <w:tcW w:w="1448" w:type="dxa"/>
          </w:tcPr>
          <w:p w14:paraId="0E61CE9B" w14:textId="77777777" w:rsidR="00602898" w:rsidRPr="008074CF" w:rsidRDefault="00602898" w:rsidP="00602898"/>
        </w:tc>
      </w:tr>
      <w:tr w:rsidR="00602898" w:rsidRPr="008074CF" w14:paraId="507753E1" w14:textId="77777777" w:rsidTr="00B00AA3">
        <w:trPr>
          <w:trHeight w:val="417"/>
          <w:jc w:val="right"/>
        </w:trPr>
        <w:tc>
          <w:tcPr>
            <w:tcW w:w="5670" w:type="dxa"/>
          </w:tcPr>
          <w:p w14:paraId="16ECD3EA" w14:textId="62FE9BA8" w:rsidR="00602898" w:rsidRPr="00D07715" w:rsidRDefault="00602898" w:rsidP="00B00AA3">
            <w:pPr>
              <w:widowControl/>
              <w:tabs>
                <w:tab w:val="left" w:pos="284"/>
              </w:tabs>
              <w:suppressAutoHyphens/>
              <w:jc w:val="both"/>
              <w:rPr>
                <w:rFonts w:ascii="Times New Roman" w:hAnsi="Times New Roman"/>
                <w:snapToGrid/>
                <w:szCs w:val="22"/>
                <w:lang w:val="en-GB" w:eastAsia="zh-CN"/>
              </w:rPr>
            </w:pPr>
            <w:r w:rsidRPr="00D07715">
              <w:rPr>
                <w:rFonts w:ascii="Times New Roman" w:hAnsi="Times New Roman"/>
                <w:snapToGrid/>
                <w:szCs w:val="22"/>
                <w:lang w:val="en-GB" w:eastAsia="zh-CN"/>
              </w:rPr>
              <w:t>Calcolatrice on board:  Reagent calculator</w:t>
            </w:r>
          </w:p>
        </w:tc>
        <w:tc>
          <w:tcPr>
            <w:tcW w:w="1418" w:type="dxa"/>
          </w:tcPr>
          <w:p w14:paraId="168A82B7" w14:textId="77777777" w:rsidR="00602898" w:rsidRPr="008074CF" w:rsidRDefault="00602898" w:rsidP="00602898"/>
        </w:tc>
        <w:tc>
          <w:tcPr>
            <w:tcW w:w="1098" w:type="dxa"/>
          </w:tcPr>
          <w:p w14:paraId="5AC55DA0" w14:textId="77777777" w:rsidR="00602898" w:rsidRPr="008074CF" w:rsidRDefault="00602898" w:rsidP="00602898"/>
        </w:tc>
        <w:tc>
          <w:tcPr>
            <w:tcW w:w="1448" w:type="dxa"/>
          </w:tcPr>
          <w:p w14:paraId="60A5B756" w14:textId="77777777" w:rsidR="00602898" w:rsidRPr="008074CF" w:rsidRDefault="00602898" w:rsidP="00602898"/>
        </w:tc>
      </w:tr>
      <w:tr w:rsidR="00602898" w:rsidRPr="008074CF" w14:paraId="6DA0A59E" w14:textId="77777777" w:rsidTr="00B00AA3">
        <w:trPr>
          <w:trHeight w:val="468"/>
          <w:jc w:val="right"/>
        </w:trPr>
        <w:tc>
          <w:tcPr>
            <w:tcW w:w="5670" w:type="dxa"/>
          </w:tcPr>
          <w:p w14:paraId="562370EA" w14:textId="5289D364" w:rsidR="00602898" w:rsidRPr="00D07715" w:rsidRDefault="00602898" w:rsidP="00B00AA3">
            <w:pPr>
              <w:widowControl/>
              <w:tabs>
                <w:tab w:val="left" w:pos="284"/>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Software programmabile e open</w:t>
            </w:r>
          </w:p>
        </w:tc>
        <w:tc>
          <w:tcPr>
            <w:tcW w:w="1418" w:type="dxa"/>
          </w:tcPr>
          <w:p w14:paraId="28AFB6CC" w14:textId="77777777" w:rsidR="00602898" w:rsidRPr="008074CF" w:rsidRDefault="00602898" w:rsidP="00602898"/>
        </w:tc>
        <w:tc>
          <w:tcPr>
            <w:tcW w:w="1098" w:type="dxa"/>
          </w:tcPr>
          <w:p w14:paraId="78047843" w14:textId="77777777" w:rsidR="00602898" w:rsidRPr="008074CF" w:rsidRDefault="00602898" w:rsidP="00602898"/>
        </w:tc>
        <w:tc>
          <w:tcPr>
            <w:tcW w:w="1448" w:type="dxa"/>
          </w:tcPr>
          <w:p w14:paraId="5E869F78" w14:textId="77777777" w:rsidR="00602898" w:rsidRPr="008074CF" w:rsidRDefault="00602898" w:rsidP="00602898"/>
        </w:tc>
      </w:tr>
    </w:tbl>
    <w:p w14:paraId="01D91469"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053DD5A7" w14:textId="77777777" w:rsidTr="00B00AA3">
        <w:trPr>
          <w:trHeight w:val="694"/>
          <w:jc w:val="right"/>
        </w:trPr>
        <w:tc>
          <w:tcPr>
            <w:tcW w:w="5670" w:type="dxa"/>
            <w:shd w:val="clear" w:color="auto" w:fill="BFBFBF" w:themeFill="background1" w:themeFillShade="BF"/>
            <w:vAlign w:val="center"/>
          </w:tcPr>
          <w:p w14:paraId="5F37EF3A" w14:textId="77777777" w:rsidR="00B00AA3" w:rsidRPr="00D07715" w:rsidRDefault="00B00AA3" w:rsidP="00B00AA3">
            <w:pPr>
              <w:widowControl/>
              <w:tabs>
                <w:tab w:val="left" w:pos="709"/>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7FE15CB5"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3AE8764"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598CAFB7"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1F623323" w14:textId="77777777" w:rsidTr="00B00AA3">
        <w:trPr>
          <w:trHeight w:val="694"/>
          <w:jc w:val="right"/>
        </w:trPr>
        <w:tc>
          <w:tcPr>
            <w:tcW w:w="5670" w:type="dxa"/>
          </w:tcPr>
          <w:p w14:paraId="2263926E" w14:textId="6A02A0A0" w:rsidR="00602898" w:rsidRPr="00D07715" w:rsidRDefault="00602898" w:rsidP="00C55B88">
            <w:pPr>
              <w:widowControl/>
              <w:suppressAutoHyphens/>
              <w:spacing w:line="264" w:lineRule="auto"/>
              <w:jc w:val="both"/>
              <w:rPr>
                <w:rFonts w:ascii="Times New Roman" w:hAnsi="Times New Roman" w:cs="Calibri"/>
                <w:b/>
                <w:bCs/>
                <w:snapToGrid/>
                <w:szCs w:val="22"/>
                <w:u w:val="single"/>
                <w:lang w:eastAsia="zh-CN"/>
              </w:rPr>
            </w:pPr>
            <w:r w:rsidRPr="00D07715">
              <w:rPr>
                <w:rFonts w:ascii="Times New Roman" w:hAnsi="Times New Roman" w:cs="Calibri"/>
                <w:b/>
                <w:bCs/>
                <w:snapToGrid/>
                <w:szCs w:val="22"/>
                <w:u w:val="single"/>
                <w:lang w:eastAsia="zh-CN"/>
              </w:rPr>
              <w:t>LOTTO NR.12</w:t>
            </w:r>
          </w:p>
          <w:p w14:paraId="44E52283" w14:textId="2DBF6FD8" w:rsidR="00602898" w:rsidRPr="00D07715" w:rsidRDefault="00602898" w:rsidP="00C55B88">
            <w:pPr>
              <w:widowControl/>
              <w:suppressAutoHyphens/>
              <w:spacing w:line="264" w:lineRule="auto"/>
              <w:jc w:val="both"/>
              <w:rPr>
                <w:rFonts w:ascii="Times New Roman" w:hAnsi="Times New Roman"/>
                <w:b/>
                <w:bCs/>
                <w:snapToGrid/>
                <w:szCs w:val="22"/>
                <w:u w:val="single"/>
                <w:lang w:eastAsia="zh-CN"/>
              </w:rPr>
            </w:pPr>
            <w:r w:rsidRPr="00D07715">
              <w:rPr>
                <w:rFonts w:ascii="Times New Roman" w:hAnsi="Times New Roman"/>
                <w:b/>
                <w:bCs/>
                <w:snapToGrid/>
                <w:szCs w:val="22"/>
                <w:u w:val="single"/>
                <w:lang w:eastAsia="zh-CN"/>
              </w:rPr>
              <w:t xml:space="preserve">Bilancia micro con tavolo </w:t>
            </w:r>
            <w:r w:rsidRPr="00D07715">
              <w:rPr>
                <w:rFonts w:ascii="Times New Roman" w:hAnsi="Times New Roman"/>
                <w:b/>
                <w:bCs/>
                <w:i/>
                <w:snapToGrid/>
                <w:szCs w:val="22"/>
                <w:u w:val="single"/>
                <w:lang w:eastAsia="zh-CN"/>
              </w:rPr>
              <w:t>(range indicativo 120 g - 0.1 mg)</w:t>
            </w:r>
          </w:p>
        </w:tc>
        <w:tc>
          <w:tcPr>
            <w:tcW w:w="1418" w:type="dxa"/>
          </w:tcPr>
          <w:p w14:paraId="2569DFEC" w14:textId="77777777" w:rsidR="00602898" w:rsidRPr="008074CF" w:rsidRDefault="00602898" w:rsidP="00602898"/>
        </w:tc>
        <w:tc>
          <w:tcPr>
            <w:tcW w:w="1098" w:type="dxa"/>
          </w:tcPr>
          <w:p w14:paraId="69C01C86" w14:textId="77777777" w:rsidR="00602898" w:rsidRPr="008074CF" w:rsidRDefault="00602898" w:rsidP="00602898"/>
        </w:tc>
        <w:tc>
          <w:tcPr>
            <w:tcW w:w="1448" w:type="dxa"/>
          </w:tcPr>
          <w:p w14:paraId="0A133EF0" w14:textId="77777777" w:rsidR="00602898" w:rsidRPr="008074CF" w:rsidRDefault="00602898" w:rsidP="00602898"/>
        </w:tc>
      </w:tr>
      <w:tr w:rsidR="00602898" w:rsidRPr="008074CF" w14:paraId="25291B6D" w14:textId="77777777" w:rsidTr="00B00AA3">
        <w:trPr>
          <w:trHeight w:val="455"/>
          <w:jc w:val="right"/>
        </w:trPr>
        <w:tc>
          <w:tcPr>
            <w:tcW w:w="5670" w:type="dxa"/>
          </w:tcPr>
          <w:p w14:paraId="6FB70B09" w14:textId="526D91BD"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Bilancia Semi-micro con le seguenti caratteristiche:</w:t>
            </w:r>
          </w:p>
        </w:tc>
        <w:tc>
          <w:tcPr>
            <w:tcW w:w="1418" w:type="dxa"/>
          </w:tcPr>
          <w:p w14:paraId="5C2F4A4F" w14:textId="77777777" w:rsidR="00602898" w:rsidRPr="008074CF" w:rsidRDefault="00602898" w:rsidP="00602898"/>
        </w:tc>
        <w:tc>
          <w:tcPr>
            <w:tcW w:w="1098" w:type="dxa"/>
          </w:tcPr>
          <w:p w14:paraId="1D42A439" w14:textId="77777777" w:rsidR="00602898" w:rsidRPr="008074CF" w:rsidRDefault="00602898" w:rsidP="00602898"/>
        </w:tc>
        <w:tc>
          <w:tcPr>
            <w:tcW w:w="1448" w:type="dxa"/>
          </w:tcPr>
          <w:p w14:paraId="20A2EB49" w14:textId="77777777" w:rsidR="00602898" w:rsidRPr="008074CF" w:rsidRDefault="00602898" w:rsidP="00602898"/>
        </w:tc>
      </w:tr>
      <w:tr w:rsidR="00602898" w:rsidRPr="008074CF" w14:paraId="09C61AAD" w14:textId="77777777" w:rsidTr="00B00AA3">
        <w:trPr>
          <w:trHeight w:val="394"/>
          <w:jc w:val="right"/>
        </w:trPr>
        <w:tc>
          <w:tcPr>
            <w:tcW w:w="5670" w:type="dxa"/>
          </w:tcPr>
          <w:p w14:paraId="6B24B26E" w14:textId="0E747CDB" w:rsidR="00602898" w:rsidRPr="00D07715" w:rsidRDefault="00602898" w:rsidP="00C55B88">
            <w:pPr>
              <w:tabs>
                <w:tab w:val="left" w:pos="314"/>
              </w:tabs>
              <w:autoSpaceDE w:val="0"/>
              <w:autoSpaceDN w:val="0"/>
              <w:adjustRightInd w:val="0"/>
              <w:jc w:val="both"/>
              <w:rPr>
                <w:rFonts w:ascii="Times New Roman" w:hAnsi="Times New Roman"/>
                <w:b/>
                <w:bCs/>
                <w:szCs w:val="22"/>
              </w:rPr>
            </w:pPr>
            <w:r w:rsidRPr="00D07715">
              <w:rPr>
                <w:rFonts w:ascii="Times New Roman" w:hAnsi="Times New Roman"/>
                <w:snapToGrid/>
                <w:szCs w:val="22"/>
                <w:lang w:eastAsia="zh-CN"/>
              </w:rPr>
              <w:t>Capacità minima e Risoluzione 50x0.00001g</w:t>
            </w:r>
          </w:p>
        </w:tc>
        <w:tc>
          <w:tcPr>
            <w:tcW w:w="1418" w:type="dxa"/>
          </w:tcPr>
          <w:p w14:paraId="79DE288F" w14:textId="77777777" w:rsidR="00602898" w:rsidRPr="008074CF" w:rsidRDefault="00602898" w:rsidP="00602898"/>
        </w:tc>
        <w:tc>
          <w:tcPr>
            <w:tcW w:w="1098" w:type="dxa"/>
          </w:tcPr>
          <w:p w14:paraId="5AC6E6DD" w14:textId="77777777" w:rsidR="00602898" w:rsidRPr="008074CF" w:rsidRDefault="00602898" w:rsidP="00602898"/>
        </w:tc>
        <w:tc>
          <w:tcPr>
            <w:tcW w:w="1448" w:type="dxa"/>
          </w:tcPr>
          <w:p w14:paraId="1B93A24D" w14:textId="77777777" w:rsidR="00602898" w:rsidRPr="008074CF" w:rsidRDefault="00602898" w:rsidP="00602898"/>
        </w:tc>
      </w:tr>
      <w:tr w:rsidR="00602898" w:rsidRPr="008074CF" w14:paraId="6F4CE698" w14:textId="77777777" w:rsidTr="00B00AA3">
        <w:trPr>
          <w:trHeight w:val="462"/>
          <w:jc w:val="right"/>
        </w:trPr>
        <w:tc>
          <w:tcPr>
            <w:tcW w:w="5670" w:type="dxa"/>
          </w:tcPr>
          <w:p w14:paraId="3260D693" w14:textId="0497C04B" w:rsidR="00602898" w:rsidRPr="00D07715" w:rsidRDefault="00602898" w:rsidP="00C55B88">
            <w:pPr>
              <w:widowControl/>
              <w:tabs>
                <w:tab w:val="left" w:pos="709"/>
              </w:tabs>
              <w:suppressAutoHyphens/>
              <w:jc w:val="both"/>
              <w:rPr>
                <w:rFonts w:ascii="Times New Roman" w:hAnsi="Times New Roman"/>
                <w:snapToGrid/>
                <w:szCs w:val="22"/>
                <w:lang w:eastAsia="zh-CN"/>
              </w:rPr>
            </w:pPr>
            <w:r>
              <w:rPr>
                <w:rFonts w:ascii="Times New Roman" w:hAnsi="Times New Roman"/>
                <w:snapToGrid/>
                <w:szCs w:val="22"/>
                <w:lang w:eastAsia="zh-CN"/>
              </w:rPr>
              <w:t>Ripetibilità minima 0.02mg</w:t>
            </w:r>
          </w:p>
        </w:tc>
        <w:tc>
          <w:tcPr>
            <w:tcW w:w="1418" w:type="dxa"/>
          </w:tcPr>
          <w:p w14:paraId="48149ECB" w14:textId="77777777" w:rsidR="00602898" w:rsidRPr="008074CF" w:rsidRDefault="00602898" w:rsidP="00602898"/>
        </w:tc>
        <w:tc>
          <w:tcPr>
            <w:tcW w:w="1098" w:type="dxa"/>
          </w:tcPr>
          <w:p w14:paraId="5A1C9FF8" w14:textId="77777777" w:rsidR="00602898" w:rsidRPr="008074CF" w:rsidRDefault="00602898" w:rsidP="00602898"/>
        </w:tc>
        <w:tc>
          <w:tcPr>
            <w:tcW w:w="1448" w:type="dxa"/>
          </w:tcPr>
          <w:p w14:paraId="1731DF36" w14:textId="77777777" w:rsidR="00602898" w:rsidRPr="008074CF" w:rsidRDefault="00602898" w:rsidP="00602898"/>
        </w:tc>
      </w:tr>
      <w:tr w:rsidR="00602898" w:rsidRPr="008074CF" w14:paraId="209E38A1" w14:textId="77777777" w:rsidTr="00B00AA3">
        <w:trPr>
          <w:trHeight w:val="340"/>
          <w:jc w:val="right"/>
        </w:trPr>
        <w:tc>
          <w:tcPr>
            <w:tcW w:w="5670" w:type="dxa"/>
          </w:tcPr>
          <w:p w14:paraId="7777139C" w14:textId="22DACFC9"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 xml:space="preserve">Peso minimo: circa 24 mg </w:t>
            </w:r>
          </w:p>
        </w:tc>
        <w:tc>
          <w:tcPr>
            <w:tcW w:w="1418" w:type="dxa"/>
          </w:tcPr>
          <w:p w14:paraId="2E384C39" w14:textId="77777777" w:rsidR="00602898" w:rsidRPr="008074CF" w:rsidRDefault="00602898" w:rsidP="00602898"/>
        </w:tc>
        <w:tc>
          <w:tcPr>
            <w:tcW w:w="1098" w:type="dxa"/>
          </w:tcPr>
          <w:p w14:paraId="40D0E69F" w14:textId="77777777" w:rsidR="00602898" w:rsidRPr="008074CF" w:rsidRDefault="00602898" w:rsidP="00602898"/>
        </w:tc>
        <w:tc>
          <w:tcPr>
            <w:tcW w:w="1448" w:type="dxa"/>
          </w:tcPr>
          <w:p w14:paraId="292C3948" w14:textId="77777777" w:rsidR="00602898" w:rsidRPr="008074CF" w:rsidRDefault="00602898" w:rsidP="00602898"/>
        </w:tc>
      </w:tr>
      <w:tr w:rsidR="00602898" w:rsidRPr="008074CF" w14:paraId="5C68F0B0" w14:textId="77777777" w:rsidTr="00B00AA3">
        <w:trPr>
          <w:trHeight w:val="467"/>
          <w:jc w:val="right"/>
        </w:trPr>
        <w:tc>
          <w:tcPr>
            <w:tcW w:w="5670" w:type="dxa"/>
          </w:tcPr>
          <w:p w14:paraId="5BD358B1" w14:textId="0E04A44E"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Linearità ±0.03mg</w:t>
            </w:r>
          </w:p>
        </w:tc>
        <w:tc>
          <w:tcPr>
            <w:tcW w:w="1418" w:type="dxa"/>
          </w:tcPr>
          <w:p w14:paraId="55FE62A1" w14:textId="77777777" w:rsidR="00602898" w:rsidRPr="008074CF" w:rsidRDefault="00602898" w:rsidP="00602898"/>
        </w:tc>
        <w:tc>
          <w:tcPr>
            <w:tcW w:w="1098" w:type="dxa"/>
          </w:tcPr>
          <w:p w14:paraId="1B1A9CA6" w14:textId="77777777" w:rsidR="00602898" w:rsidRPr="008074CF" w:rsidRDefault="00602898" w:rsidP="00602898"/>
        </w:tc>
        <w:tc>
          <w:tcPr>
            <w:tcW w:w="1448" w:type="dxa"/>
          </w:tcPr>
          <w:p w14:paraId="66F83DD5" w14:textId="77777777" w:rsidR="00602898" w:rsidRPr="008074CF" w:rsidRDefault="00602898" w:rsidP="00602898"/>
        </w:tc>
      </w:tr>
      <w:tr w:rsidR="00602898" w:rsidRPr="008074CF" w14:paraId="2A1C1599" w14:textId="77777777" w:rsidTr="00B00AA3">
        <w:trPr>
          <w:trHeight w:val="694"/>
          <w:jc w:val="right"/>
        </w:trPr>
        <w:tc>
          <w:tcPr>
            <w:tcW w:w="5670" w:type="dxa"/>
          </w:tcPr>
          <w:p w14:paraId="1F04FCCD" w14:textId="010C108B"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Unità di misura: g (grammo), oz (oncia), lb (libbra), lb-oz (libbra-oncia), ozt (oncia troy), ct (carato metrico), mom (momme), dwt (pennyweight), gr (grano), pz (modalità conteggio), % (modalità percentuale) e un'unità programmabile dall'utente</w:t>
            </w:r>
          </w:p>
        </w:tc>
        <w:tc>
          <w:tcPr>
            <w:tcW w:w="1418" w:type="dxa"/>
          </w:tcPr>
          <w:p w14:paraId="1D630789" w14:textId="77777777" w:rsidR="00602898" w:rsidRPr="008074CF" w:rsidRDefault="00602898" w:rsidP="00602898"/>
        </w:tc>
        <w:tc>
          <w:tcPr>
            <w:tcW w:w="1098" w:type="dxa"/>
          </w:tcPr>
          <w:p w14:paraId="7B24DC0C" w14:textId="77777777" w:rsidR="00602898" w:rsidRPr="008074CF" w:rsidRDefault="00602898" w:rsidP="00602898"/>
        </w:tc>
        <w:tc>
          <w:tcPr>
            <w:tcW w:w="1448" w:type="dxa"/>
          </w:tcPr>
          <w:p w14:paraId="501AAAED" w14:textId="77777777" w:rsidR="00602898" w:rsidRPr="008074CF" w:rsidRDefault="00602898" w:rsidP="00602898"/>
        </w:tc>
      </w:tr>
      <w:tr w:rsidR="00602898" w:rsidRPr="008074CF" w14:paraId="55BACF96" w14:textId="77777777" w:rsidTr="00B00AA3">
        <w:trPr>
          <w:trHeight w:val="694"/>
          <w:jc w:val="right"/>
        </w:trPr>
        <w:tc>
          <w:tcPr>
            <w:tcW w:w="5670" w:type="dxa"/>
          </w:tcPr>
          <w:p w14:paraId="56A0A7BC" w14:textId="5363916C"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Caratteristiche di risposta regolabili (manuali o automatiche) per aiutare a gestire l'effetto di correnti d'aria e vibrazioni</w:t>
            </w:r>
          </w:p>
        </w:tc>
        <w:tc>
          <w:tcPr>
            <w:tcW w:w="1418" w:type="dxa"/>
          </w:tcPr>
          <w:p w14:paraId="6C4FCB35" w14:textId="77777777" w:rsidR="00602898" w:rsidRPr="008074CF" w:rsidRDefault="00602898" w:rsidP="00602898"/>
        </w:tc>
        <w:tc>
          <w:tcPr>
            <w:tcW w:w="1098" w:type="dxa"/>
          </w:tcPr>
          <w:p w14:paraId="4C33B062" w14:textId="77777777" w:rsidR="00602898" w:rsidRPr="008074CF" w:rsidRDefault="00602898" w:rsidP="00602898"/>
        </w:tc>
        <w:tc>
          <w:tcPr>
            <w:tcW w:w="1448" w:type="dxa"/>
          </w:tcPr>
          <w:p w14:paraId="76026A74" w14:textId="77777777" w:rsidR="00602898" w:rsidRPr="008074CF" w:rsidRDefault="00602898" w:rsidP="00602898"/>
        </w:tc>
      </w:tr>
      <w:tr w:rsidR="00602898" w:rsidRPr="008074CF" w14:paraId="486019F9" w14:textId="77777777" w:rsidTr="00B00AA3">
        <w:trPr>
          <w:trHeight w:val="694"/>
          <w:jc w:val="right"/>
        </w:trPr>
        <w:tc>
          <w:tcPr>
            <w:tcW w:w="5670" w:type="dxa"/>
          </w:tcPr>
          <w:p w14:paraId="0D3188D9" w14:textId="2F47AE5D"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Autocalibrazione automatica per mantenere la precisione in caso di variazioni di temperatura</w:t>
            </w:r>
          </w:p>
        </w:tc>
        <w:tc>
          <w:tcPr>
            <w:tcW w:w="1418" w:type="dxa"/>
          </w:tcPr>
          <w:p w14:paraId="405B9645" w14:textId="77777777" w:rsidR="00602898" w:rsidRPr="008074CF" w:rsidRDefault="00602898" w:rsidP="00602898"/>
        </w:tc>
        <w:tc>
          <w:tcPr>
            <w:tcW w:w="1098" w:type="dxa"/>
          </w:tcPr>
          <w:p w14:paraId="14A099B4" w14:textId="77777777" w:rsidR="00602898" w:rsidRPr="008074CF" w:rsidRDefault="00602898" w:rsidP="00602898"/>
        </w:tc>
        <w:tc>
          <w:tcPr>
            <w:tcW w:w="1448" w:type="dxa"/>
          </w:tcPr>
          <w:p w14:paraId="7035508D" w14:textId="77777777" w:rsidR="00602898" w:rsidRPr="008074CF" w:rsidRDefault="00602898" w:rsidP="00602898"/>
        </w:tc>
      </w:tr>
      <w:tr w:rsidR="00602898" w:rsidRPr="008074CF" w14:paraId="0ED112AD" w14:textId="77777777" w:rsidTr="00B00AA3">
        <w:trPr>
          <w:trHeight w:val="432"/>
          <w:jc w:val="right"/>
        </w:trPr>
        <w:tc>
          <w:tcPr>
            <w:tcW w:w="5670" w:type="dxa"/>
          </w:tcPr>
          <w:p w14:paraId="2E74480E" w14:textId="4BD7D016"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 xml:space="preserve">Frangivento in vetro antistatico </w:t>
            </w:r>
          </w:p>
        </w:tc>
        <w:tc>
          <w:tcPr>
            <w:tcW w:w="1418" w:type="dxa"/>
          </w:tcPr>
          <w:p w14:paraId="3DFD0665" w14:textId="77777777" w:rsidR="00602898" w:rsidRPr="008074CF" w:rsidRDefault="00602898" w:rsidP="00602898"/>
        </w:tc>
        <w:tc>
          <w:tcPr>
            <w:tcW w:w="1098" w:type="dxa"/>
          </w:tcPr>
          <w:p w14:paraId="2EEB2B35" w14:textId="77777777" w:rsidR="00602898" w:rsidRPr="008074CF" w:rsidRDefault="00602898" w:rsidP="00602898"/>
        </w:tc>
        <w:tc>
          <w:tcPr>
            <w:tcW w:w="1448" w:type="dxa"/>
          </w:tcPr>
          <w:p w14:paraId="0EE553EB" w14:textId="77777777" w:rsidR="00602898" w:rsidRPr="008074CF" w:rsidRDefault="00602898" w:rsidP="00602898"/>
        </w:tc>
      </w:tr>
      <w:tr w:rsidR="00602898" w:rsidRPr="008074CF" w14:paraId="43B11CBA" w14:textId="77777777" w:rsidTr="00B00AA3">
        <w:trPr>
          <w:trHeight w:val="694"/>
          <w:jc w:val="right"/>
        </w:trPr>
        <w:tc>
          <w:tcPr>
            <w:tcW w:w="5670" w:type="dxa"/>
          </w:tcPr>
          <w:p w14:paraId="11EB1CF3" w14:textId="14826426"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Unità di pesatura multiple: g, mg, oz, ozt, ct, mom, dwt, grano, peso specifico</w:t>
            </w:r>
          </w:p>
        </w:tc>
        <w:tc>
          <w:tcPr>
            <w:tcW w:w="1418" w:type="dxa"/>
          </w:tcPr>
          <w:p w14:paraId="03C241AA" w14:textId="77777777" w:rsidR="00602898" w:rsidRPr="008074CF" w:rsidRDefault="00602898" w:rsidP="00602898"/>
        </w:tc>
        <w:tc>
          <w:tcPr>
            <w:tcW w:w="1098" w:type="dxa"/>
          </w:tcPr>
          <w:p w14:paraId="4E5DDC41" w14:textId="77777777" w:rsidR="00602898" w:rsidRPr="008074CF" w:rsidRDefault="00602898" w:rsidP="00602898"/>
        </w:tc>
        <w:tc>
          <w:tcPr>
            <w:tcW w:w="1448" w:type="dxa"/>
          </w:tcPr>
          <w:p w14:paraId="01D7825F" w14:textId="77777777" w:rsidR="00602898" w:rsidRPr="008074CF" w:rsidRDefault="00602898" w:rsidP="00602898"/>
        </w:tc>
      </w:tr>
      <w:tr w:rsidR="00602898" w:rsidRPr="008074CF" w14:paraId="6E5EAEAB" w14:textId="77777777" w:rsidTr="00B00AA3">
        <w:trPr>
          <w:trHeight w:val="420"/>
          <w:jc w:val="right"/>
        </w:trPr>
        <w:tc>
          <w:tcPr>
            <w:tcW w:w="5670" w:type="dxa"/>
          </w:tcPr>
          <w:p w14:paraId="28DBCEAD" w14:textId="592F3D02"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Uscita conforme a GLP/GMP/GCP/ISO</w:t>
            </w:r>
          </w:p>
        </w:tc>
        <w:tc>
          <w:tcPr>
            <w:tcW w:w="1418" w:type="dxa"/>
          </w:tcPr>
          <w:p w14:paraId="1394981E" w14:textId="77777777" w:rsidR="00602898" w:rsidRPr="008074CF" w:rsidRDefault="00602898" w:rsidP="00602898"/>
        </w:tc>
        <w:tc>
          <w:tcPr>
            <w:tcW w:w="1098" w:type="dxa"/>
          </w:tcPr>
          <w:p w14:paraId="469C8580" w14:textId="77777777" w:rsidR="00602898" w:rsidRPr="008074CF" w:rsidRDefault="00602898" w:rsidP="00602898"/>
        </w:tc>
        <w:tc>
          <w:tcPr>
            <w:tcW w:w="1448" w:type="dxa"/>
          </w:tcPr>
          <w:p w14:paraId="7DBA47BA" w14:textId="77777777" w:rsidR="00602898" w:rsidRPr="008074CF" w:rsidRDefault="00602898" w:rsidP="00602898"/>
        </w:tc>
      </w:tr>
      <w:tr w:rsidR="00602898" w:rsidRPr="008074CF" w14:paraId="557D3B88" w14:textId="77777777" w:rsidTr="00B00AA3">
        <w:trPr>
          <w:trHeight w:val="412"/>
          <w:jc w:val="right"/>
        </w:trPr>
        <w:tc>
          <w:tcPr>
            <w:tcW w:w="5670" w:type="dxa"/>
          </w:tcPr>
          <w:p w14:paraId="7A4C6EB1" w14:textId="2CDCB241"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memoria dati</w:t>
            </w:r>
          </w:p>
        </w:tc>
        <w:tc>
          <w:tcPr>
            <w:tcW w:w="1418" w:type="dxa"/>
          </w:tcPr>
          <w:p w14:paraId="613F64AD" w14:textId="77777777" w:rsidR="00602898" w:rsidRPr="008074CF" w:rsidRDefault="00602898" w:rsidP="00602898"/>
        </w:tc>
        <w:tc>
          <w:tcPr>
            <w:tcW w:w="1098" w:type="dxa"/>
          </w:tcPr>
          <w:p w14:paraId="58061BBC" w14:textId="77777777" w:rsidR="00602898" w:rsidRPr="008074CF" w:rsidRDefault="00602898" w:rsidP="00602898"/>
        </w:tc>
        <w:tc>
          <w:tcPr>
            <w:tcW w:w="1448" w:type="dxa"/>
          </w:tcPr>
          <w:p w14:paraId="7D62E1CC" w14:textId="77777777" w:rsidR="00602898" w:rsidRPr="008074CF" w:rsidRDefault="00602898" w:rsidP="00602898"/>
        </w:tc>
      </w:tr>
      <w:tr w:rsidR="00602898" w:rsidRPr="008074CF" w14:paraId="20837861" w14:textId="77777777" w:rsidTr="00B00AA3">
        <w:trPr>
          <w:trHeight w:val="559"/>
          <w:jc w:val="right"/>
        </w:trPr>
        <w:tc>
          <w:tcPr>
            <w:tcW w:w="5670" w:type="dxa"/>
          </w:tcPr>
          <w:p w14:paraId="70836173" w14:textId="5F7789C1"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modalità percentuale</w:t>
            </w:r>
          </w:p>
        </w:tc>
        <w:tc>
          <w:tcPr>
            <w:tcW w:w="1418" w:type="dxa"/>
          </w:tcPr>
          <w:p w14:paraId="7B3E6EB6" w14:textId="77777777" w:rsidR="00602898" w:rsidRPr="008074CF" w:rsidRDefault="00602898" w:rsidP="00602898"/>
        </w:tc>
        <w:tc>
          <w:tcPr>
            <w:tcW w:w="1098" w:type="dxa"/>
          </w:tcPr>
          <w:p w14:paraId="252A38BA" w14:textId="77777777" w:rsidR="00602898" w:rsidRPr="008074CF" w:rsidRDefault="00602898" w:rsidP="00602898"/>
        </w:tc>
        <w:tc>
          <w:tcPr>
            <w:tcW w:w="1448" w:type="dxa"/>
          </w:tcPr>
          <w:p w14:paraId="5FCEEDBE" w14:textId="77777777" w:rsidR="00602898" w:rsidRPr="008074CF" w:rsidRDefault="00602898" w:rsidP="00602898"/>
        </w:tc>
      </w:tr>
      <w:tr w:rsidR="00602898" w:rsidRPr="008074CF" w14:paraId="2D261801" w14:textId="77777777" w:rsidTr="00B00AA3">
        <w:trPr>
          <w:trHeight w:val="553"/>
          <w:jc w:val="right"/>
        </w:trPr>
        <w:tc>
          <w:tcPr>
            <w:tcW w:w="5670" w:type="dxa"/>
          </w:tcPr>
          <w:p w14:paraId="7309B532" w14:textId="400670EC"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Tempo di stabilizzazione 8 sec(0.01mg).</w:t>
            </w:r>
          </w:p>
        </w:tc>
        <w:tc>
          <w:tcPr>
            <w:tcW w:w="1418" w:type="dxa"/>
          </w:tcPr>
          <w:p w14:paraId="56794177" w14:textId="77777777" w:rsidR="00602898" w:rsidRPr="008074CF" w:rsidRDefault="00602898" w:rsidP="00602898"/>
        </w:tc>
        <w:tc>
          <w:tcPr>
            <w:tcW w:w="1098" w:type="dxa"/>
          </w:tcPr>
          <w:p w14:paraId="04D14747" w14:textId="77777777" w:rsidR="00602898" w:rsidRPr="008074CF" w:rsidRDefault="00602898" w:rsidP="00602898"/>
        </w:tc>
        <w:tc>
          <w:tcPr>
            <w:tcW w:w="1448" w:type="dxa"/>
          </w:tcPr>
          <w:p w14:paraId="6BA8287C" w14:textId="77777777" w:rsidR="00602898" w:rsidRPr="008074CF" w:rsidRDefault="00602898" w:rsidP="00602898"/>
        </w:tc>
      </w:tr>
      <w:tr w:rsidR="00602898" w:rsidRPr="008074CF" w14:paraId="5A7537D9" w14:textId="77777777" w:rsidTr="00B00AA3">
        <w:trPr>
          <w:trHeight w:val="561"/>
          <w:jc w:val="right"/>
        </w:trPr>
        <w:tc>
          <w:tcPr>
            <w:tcW w:w="5670" w:type="dxa"/>
          </w:tcPr>
          <w:p w14:paraId="75D03971" w14:textId="23C06072"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Display VFD</w:t>
            </w:r>
          </w:p>
        </w:tc>
        <w:tc>
          <w:tcPr>
            <w:tcW w:w="1418" w:type="dxa"/>
          </w:tcPr>
          <w:p w14:paraId="5038AC0C" w14:textId="77777777" w:rsidR="00602898" w:rsidRPr="008074CF" w:rsidRDefault="00602898" w:rsidP="00602898"/>
        </w:tc>
        <w:tc>
          <w:tcPr>
            <w:tcW w:w="1098" w:type="dxa"/>
          </w:tcPr>
          <w:p w14:paraId="292D15E9" w14:textId="77777777" w:rsidR="00602898" w:rsidRPr="008074CF" w:rsidRDefault="00602898" w:rsidP="00602898"/>
        </w:tc>
        <w:tc>
          <w:tcPr>
            <w:tcW w:w="1448" w:type="dxa"/>
          </w:tcPr>
          <w:p w14:paraId="41AE6569" w14:textId="77777777" w:rsidR="00602898" w:rsidRPr="008074CF" w:rsidRDefault="00602898" w:rsidP="00602898"/>
        </w:tc>
      </w:tr>
      <w:tr w:rsidR="00602898" w:rsidRPr="008074CF" w14:paraId="3117A4C7" w14:textId="77777777" w:rsidTr="00B00AA3">
        <w:trPr>
          <w:trHeight w:val="413"/>
          <w:jc w:val="right"/>
        </w:trPr>
        <w:tc>
          <w:tcPr>
            <w:tcW w:w="5670" w:type="dxa"/>
          </w:tcPr>
          <w:p w14:paraId="1BEDACF2" w14:textId="43E002A2"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Porta seriale RS 232C</w:t>
            </w:r>
          </w:p>
        </w:tc>
        <w:tc>
          <w:tcPr>
            <w:tcW w:w="1418" w:type="dxa"/>
          </w:tcPr>
          <w:p w14:paraId="0810823B" w14:textId="77777777" w:rsidR="00602898" w:rsidRPr="008074CF" w:rsidRDefault="00602898" w:rsidP="00602898"/>
        </w:tc>
        <w:tc>
          <w:tcPr>
            <w:tcW w:w="1098" w:type="dxa"/>
          </w:tcPr>
          <w:p w14:paraId="7C60BB64" w14:textId="77777777" w:rsidR="00602898" w:rsidRPr="008074CF" w:rsidRDefault="00602898" w:rsidP="00602898"/>
        </w:tc>
        <w:tc>
          <w:tcPr>
            <w:tcW w:w="1448" w:type="dxa"/>
          </w:tcPr>
          <w:p w14:paraId="2601E0BE" w14:textId="77777777" w:rsidR="00602898" w:rsidRPr="008074CF" w:rsidRDefault="00602898" w:rsidP="00602898"/>
        </w:tc>
      </w:tr>
      <w:tr w:rsidR="00602898" w:rsidRPr="008074CF" w14:paraId="74A96F4E" w14:textId="77777777" w:rsidTr="00B00AA3">
        <w:trPr>
          <w:trHeight w:val="420"/>
          <w:jc w:val="right"/>
        </w:trPr>
        <w:tc>
          <w:tcPr>
            <w:tcW w:w="5670" w:type="dxa"/>
          </w:tcPr>
          <w:p w14:paraId="50702DDB" w14:textId="4051A093" w:rsidR="00602898" w:rsidRPr="00D07715" w:rsidRDefault="00602898" w:rsidP="00C55B88">
            <w:pPr>
              <w:widowControl/>
              <w:tabs>
                <w:tab w:val="left" w:pos="709"/>
              </w:tabs>
              <w:suppressAutoHyphens/>
              <w:jc w:val="both"/>
              <w:rPr>
                <w:rFonts w:ascii="Times New Roman" w:hAnsi="Times New Roman"/>
                <w:snapToGrid/>
                <w:szCs w:val="22"/>
                <w:lang w:eastAsia="zh-CN"/>
              </w:rPr>
            </w:pPr>
            <w:r>
              <w:rPr>
                <w:rFonts w:ascii="Times New Roman" w:hAnsi="Times New Roman"/>
                <w:snapToGrid/>
                <w:szCs w:val="22"/>
                <w:lang w:eastAsia="zh-CN"/>
              </w:rPr>
              <w:t>IP 65</w:t>
            </w:r>
          </w:p>
        </w:tc>
        <w:tc>
          <w:tcPr>
            <w:tcW w:w="1418" w:type="dxa"/>
          </w:tcPr>
          <w:p w14:paraId="7A9C1B3F" w14:textId="77777777" w:rsidR="00602898" w:rsidRPr="008074CF" w:rsidRDefault="00602898" w:rsidP="00602898"/>
        </w:tc>
        <w:tc>
          <w:tcPr>
            <w:tcW w:w="1098" w:type="dxa"/>
          </w:tcPr>
          <w:p w14:paraId="51CE4748" w14:textId="77777777" w:rsidR="00602898" w:rsidRPr="008074CF" w:rsidRDefault="00602898" w:rsidP="00602898"/>
        </w:tc>
        <w:tc>
          <w:tcPr>
            <w:tcW w:w="1448" w:type="dxa"/>
          </w:tcPr>
          <w:p w14:paraId="719177AF" w14:textId="77777777" w:rsidR="00602898" w:rsidRPr="008074CF" w:rsidRDefault="00602898" w:rsidP="00602898"/>
        </w:tc>
      </w:tr>
      <w:tr w:rsidR="00602898" w:rsidRPr="008074CF" w14:paraId="489D827F" w14:textId="77777777" w:rsidTr="00B00AA3">
        <w:trPr>
          <w:trHeight w:val="442"/>
          <w:jc w:val="right"/>
        </w:trPr>
        <w:tc>
          <w:tcPr>
            <w:tcW w:w="5670" w:type="dxa"/>
          </w:tcPr>
          <w:p w14:paraId="495DFDC2" w14:textId="092B61B7"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Piatto di lavoro: diametro &gt;90 mm</w:t>
            </w:r>
          </w:p>
        </w:tc>
        <w:tc>
          <w:tcPr>
            <w:tcW w:w="1418" w:type="dxa"/>
          </w:tcPr>
          <w:p w14:paraId="35DCD0F8" w14:textId="77777777" w:rsidR="00602898" w:rsidRPr="008074CF" w:rsidRDefault="00602898" w:rsidP="00602898"/>
        </w:tc>
        <w:tc>
          <w:tcPr>
            <w:tcW w:w="1098" w:type="dxa"/>
          </w:tcPr>
          <w:p w14:paraId="73499D99" w14:textId="77777777" w:rsidR="00602898" w:rsidRPr="008074CF" w:rsidRDefault="00602898" w:rsidP="00602898"/>
        </w:tc>
        <w:tc>
          <w:tcPr>
            <w:tcW w:w="1448" w:type="dxa"/>
          </w:tcPr>
          <w:p w14:paraId="6A2FD8D0" w14:textId="77777777" w:rsidR="00602898" w:rsidRPr="008074CF" w:rsidRDefault="00602898" w:rsidP="00602898"/>
        </w:tc>
      </w:tr>
      <w:tr w:rsidR="00602898" w:rsidRPr="008074CF" w14:paraId="6917DD6C" w14:textId="77777777" w:rsidTr="00B00AA3">
        <w:trPr>
          <w:trHeight w:val="562"/>
          <w:jc w:val="right"/>
        </w:trPr>
        <w:tc>
          <w:tcPr>
            <w:tcW w:w="5670" w:type="dxa"/>
          </w:tcPr>
          <w:p w14:paraId="544CA0DC" w14:textId="461E992B"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di accensione/spegnimento automatico</w:t>
            </w:r>
          </w:p>
        </w:tc>
        <w:tc>
          <w:tcPr>
            <w:tcW w:w="1418" w:type="dxa"/>
          </w:tcPr>
          <w:p w14:paraId="1AC3F223" w14:textId="77777777" w:rsidR="00602898" w:rsidRPr="008074CF" w:rsidRDefault="00602898" w:rsidP="00602898"/>
        </w:tc>
        <w:tc>
          <w:tcPr>
            <w:tcW w:w="1098" w:type="dxa"/>
          </w:tcPr>
          <w:p w14:paraId="6A2CF6DD" w14:textId="77777777" w:rsidR="00602898" w:rsidRPr="008074CF" w:rsidRDefault="00602898" w:rsidP="00602898"/>
        </w:tc>
        <w:tc>
          <w:tcPr>
            <w:tcW w:w="1448" w:type="dxa"/>
          </w:tcPr>
          <w:p w14:paraId="5A07676E" w14:textId="77777777" w:rsidR="00602898" w:rsidRPr="008074CF" w:rsidRDefault="00602898" w:rsidP="00602898"/>
        </w:tc>
      </w:tr>
      <w:tr w:rsidR="00602898" w:rsidRPr="008074CF" w14:paraId="3D057F10" w14:textId="77777777" w:rsidTr="00B00AA3">
        <w:trPr>
          <w:trHeight w:val="556"/>
          <w:jc w:val="right"/>
        </w:trPr>
        <w:tc>
          <w:tcPr>
            <w:tcW w:w="5670" w:type="dxa"/>
          </w:tcPr>
          <w:p w14:paraId="46DD5EE6" w14:textId="5F62B217" w:rsidR="00602898" w:rsidRPr="00D07715" w:rsidRDefault="00602898" w:rsidP="00C55B88">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Tavolo antivibrante idoneo per micro-bilancia</w:t>
            </w:r>
          </w:p>
        </w:tc>
        <w:tc>
          <w:tcPr>
            <w:tcW w:w="1418" w:type="dxa"/>
          </w:tcPr>
          <w:p w14:paraId="358E79CB" w14:textId="77777777" w:rsidR="00602898" w:rsidRPr="008074CF" w:rsidRDefault="00602898" w:rsidP="00602898"/>
        </w:tc>
        <w:tc>
          <w:tcPr>
            <w:tcW w:w="1098" w:type="dxa"/>
          </w:tcPr>
          <w:p w14:paraId="35E32B3A" w14:textId="77777777" w:rsidR="00602898" w:rsidRPr="008074CF" w:rsidRDefault="00602898" w:rsidP="00602898"/>
        </w:tc>
        <w:tc>
          <w:tcPr>
            <w:tcW w:w="1448" w:type="dxa"/>
          </w:tcPr>
          <w:p w14:paraId="66FE18AC" w14:textId="77777777" w:rsidR="00602898" w:rsidRPr="008074CF" w:rsidRDefault="00602898" w:rsidP="00602898"/>
        </w:tc>
      </w:tr>
    </w:tbl>
    <w:p w14:paraId="2A1E5512"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5945B440" w14:textId="77777777" w:rsidTr="00B00AA3">
        <w:trPr>
          <w:trHeight w:val="484"/>
          <w:jc w:val="right"/>
        </w:trPr>
        <w:tc>
          <w:tcPr>
            <w:tcW w:w="5670" w:type="dxa"/>
            <w:shd w:val="clear" w:color="auto" w:fill="BFBFBF" w:themeFill="background1" w:themeFillShade="BF"/>
            <w:vAlign w:val="center"/>
          </w:tcPr>
          <w:p w14:paraId="079E400A" w14:textId="77777777" w:rsidR="00B00AA3" w:rsidRPr="00846691" w:rsidRDefault="00B00AA3" w:rsidP="00B00AA3">
            <w:pPr>
              <w:widowControl/>
              <w:tabs>
                <w:tab w:val="left" w:pos="358"/>
              </w:tabs>
              <w:suppressAutoHyphens/>
              <w:rPr>
                <w:rFonts w:ascii="Times New Roman" w:hAnsi="Times New Roman"/>
                <w:b/>
                <w:snapToGrid/>
                <w:szCs w:val="22"/>
                <w:u w:val="single"/>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5D0B708F"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1AEA0F3E"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20578994"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46AAAA41" w14:textId="77777777" w:rsidTr="00C55B88">
        <w:trPr>
          <w:trHeight w:val="542"/>
          <w:jc w:val="right"/>
        </w:trPr>
        <w:tc>
          <w:tcPr>
            <w:tcW w:w="5670" w:type="dxa"/>
          </w:tcPr>
          <w:p w14:paraId="64A14071" w14:textId="1FE4DDD1" w:rsidR="00602898" w:rsidRPr="00846691" w:rsidRDefault="00602898" w:rsidP="00602898">
            <w:pPr>
              <w:widowControl/>
              <w:suppressAutoHyphens/>
              <w:spacing w:line="264" w:lineRule="auto"/>
              <w:jc w:val="both"/>
              <w:rPr>
                <w:rFonts w:ascii="Times New Roman" w:hAnsi="Times New Roman" w:cs="Calibri"/>
                <w:b/>
                <w:bCs/>
                <w:snapToGrid/>
                <w:szCs w:val="22"/>
                <w:u w:val="single"/>
                <w:lang w:eastAsia="zh-CN"/>
              </w:rPr>
            </w:pPr>
            <w:r w:rsidRPr="00846691">
              <w:rPr>
                <w:rFonts w:ascii="Times New Roman" w:hAnsi="Times New Roman" w:cs="Calibri"/>
                <w:b/>
                <w:bCs/>
                <w:snapToGrid/>
                <w:szCs w:val="22"/>
                <w:u w:val="single"/>
                <w:lang w:eastAsia="zh-CN"/>
              </w:rPr>
              <w:t>LOTTO NR.13</w:t>
            </w:r>
          </w:p>
          <w:p w14:paraId="0D246399" w14:textId="30826C51" w:rsidR="00602898" w:rsidRPr="00602898" w:rsidRDefault="00602898" w:rsidP="00602898">
            <w:pPr>
              <w:widowControl/>
              <w:tabs>
                <w:tab w:val="left" w:pos="358"/>
              </w:tabs>
              <w:suppressAutoHyphens/>
              <w:jc w:val="both"/>
              <w:rPr>
                <w:rFonts w:ascii="Times New Roman" w:hAnsi="Times New Roman"/>
                <w:b/>
                <w:bCs/>
                <w:snapToGrid/>
                <w:szCs w:val="22"/>
                <w:u w:val="single"/>
                <w:lang w:eastAsia="zh-CN"/>
              </w:rPr>
            </w:pPr>
            <w:r w:rsidRPr="00846691">
              <w:rPr>
                <w:rFonts w:ascii="Times New Roman" w:hAnsi="Times New Roman"/>
                <w:b/>
                <w:bCs/>
                <w:snapToGrid/>
                <w:szCs w:val="22"/>
                <w:u w:val="single"/>
                <w:lang w:eastAsia="zh-CN"/>
              </w:rPr>
              <w:t xml:space="preserve">Software di laboratorio applicativo (MASCOT) </w:t>
            </w:r>
          </w:p>
        </w:tc>
        <w:tc>
          <w:tcPr>
            <w:tcW w:w="1418" w:type="dxa"/>
          </w:tcPr>
          <w:p w14:paraId="480D918A" w14:textId="77777777" w:rsidR="00602898" w:rsidRPr="008074CF" w:rsidRDefault="00602898" w:rsidP="00602898"/>
        </w:tc>
        <w:tc>
          <w:tcPr>
            <w:tcW w:w="1098" w:type="dxa"/>
          </w:tcPr>
          <w:p w14:paraId="4B95345F" w14:textId="77777777" w:rsidR="00602898" w:rsidRPr="008074CF" w:rsidRDefault="00602898" w:rsidP="00602898"/>
        </w:tc>
        <w:tc>
          <w:tcPr>
            <w:tcW w:w="1448" w:type="dxa"/>
          </w:tcPr>
          <w:p w14:paraId="3607072A" w14:textId="77777777" w:rsidR="00602898" w:rsidRPr="008074CF" w:rsidRDefault="00602898" w:rsidP="00602898"/>
        </w:tc>
      </w:tr>
      <w:tr w:rsidR="00602898" w:rsidRPr="008074CF" w14:paraId="71F60541" w14:textId="77777777" w:rsidTr="00C55B88">
        <w:trPr>
          <w:trHeight w:val="2123"/>
          <w:jc w:val="right"/>
        </w:trPr>
        <w:tc>
          <w:tcPr>
            <w:tcW w:w="5670" w:type="dxa"/>
          </w:tcPr>
          <w:p w14:paraId="635FEE5D" w14:textId="504D23B8"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Software di laboratorio per l’analisi dei dati di peptidomica e proteomica con le seguenti caratteristiche.</w:t>
            </w:r>
          </w:p>
          <w:p w14:paraId="040F3D5A" w14:textId="219F2775"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Motore di ricerca che utilizza i dati della spettrometria di massa per identificare proteine a partire da database di sequenze di DNA, RNA e proteine, oltre a librerie spettrali con integrazione di metodi comprovati di ricerca nei database, tra cui fingerprinting di massa dei peptidi, query di sequenze e ricerca di ioni MS/MS.</w:t>
            </w:r>
          </w:p>
        </w:tc>
        <w:tc>
          <w:tcPr>
            <w:tcW w:w="1418" w:type="dxa"/>
          </w:tcPr>
          <w:p w14:paraId="57B1695B" w14:textId="77777777" w:rsidR="00602898" w:rsidRPr="008074CF" w:rsidRDefault="00602898" w:rsidP="00602898"/>
        </w:tc>
        <w:tc>
          <w:tcPr>
            <w:tcW w:w="1098" w:type="dxa"/>
          </w:tcPr>
          <w:p w14:paraId="4C23A2B9" w14:textId="77777777" w:rsidR="00602898" w:rsidRPr="008074CF" w:rsidRDefault="00602898" w:rsidP="00602898"/>
        </w:tc>
        <w:tc>
          <w:tcPr>
            <w:tcW w:w="1448" w:type="dxa"/>
          </w:tcPr>
          <w:p w14:paraId="0E2664CF" w14:textId="77777777" w:rsidR="00602898" w:rsidRPr="008074CF" w:rsidRDefault="00602898" w:rsidP="00602898"/>
        </w:tc>
      </w:tr>
      <w:tr w:rsidR="00602898" w:rsidRPr="008074CF" w14:paraId="178A4F3B" w14:textId="77777777" w:rsidTr="00B00AA3">
        <w:trPr>
          <w:trHeight w:val="484"/>
          <w:jc w:val="right"/>
        </w:trPr>
        <w:tc>
          <w:tcPr>
            <w:tcW w:w="5670" w:type="dxa"/>
          </w:tcPr>
          <w:p w14:paraId="2E51B82C" w14:textId="342C719C" w:rsidR="00602898" w:rsidRPr="00846691" w:rsidRDefault="00602898" w:rsidP="00C55B88">
            <w:pPr>
              <w:widowControl/>
              <w:tabs>
                <w:tab w:val="left" w:pos="358"/>
              </w:tabs>
              <w:suppressAutoHyphens/>
              <w:jc w:val="both"/>
              <w:rPr>
                <w:rFonts w:ascii="Times New Roman" w:hAnsi="Times New Roman"/>
                <w:b/>
                <w:snapToGrid/>
                <w:szCs w:val="22"/>
                <w:u w:val="single"/>
                <w:lang w:eastAsia="zh-CN"/>
              </w:rPr>
            </w:pPr>
            <w:r w:rsidRPr="00846691">
              <w:rPr>
                <w:rFonts w:ascii="Times New Roman" w:hAnsi="Times New Roman"/>
                <w:b/>
                <w:snapToGrid/>
                <w:szCs w:val="22"/>
                <w:u w:val="single"/>
                <w:lang w:eastAsia="zh-CN"/>
              </w:rPr>
              <w:t>Caratteristiche principali:</w:t>
            </w:r>
          </w:p>
        </w:tc>
        <w:tc>
          <w:tcPr>
            <w:tcW w:w="1418" w:type="dxa"/>
          </w:tcPr>
          <w:p w14:paraId="101341E2" w14:textId="77777777" w:rsidR="00602898" w:rsidRPr="008074CF" w:rsidRDefault="00602898" w:rsidP="00602898"/>
        </w:tc>
        <w:tc>
          <w:tcPr>
            <w:tcW w:w="1098" w:type="dxa"/>
          </w:tcPr>
          <w:p w14:paraId="4DD34308" w14:textId="77777777" w:rsidR="00602898" w:rsidRPr="008074CF" w:rsidRDefault="00602898" w:rsidP="00602898"/>
        </w:tc>
        <w:tc>
          <w:tcPr>
            <w:tcW w:w="1448" w:type="dxa"/>
          </w:tcPr>
          <w:p w14:paraId="3CBF7222" w14:textId="77777777" w:rsidR="00602898" w:rsidRPr="008074CF" w:rsidRDefault="00602898" w:rsidP="00602898"/>
        </w:tc>
      </w:tr>
      <w:tr w:rsidR="00602898" w:rsidRPr="008074CF" w14:paraId="0CC830C2" w14:textId="77777777" w:rsidTr="00C55B88">
        <w:trPr>
          <w:trHeight w:val="346"/>
          <w:jc w:val="right"/>
        </w:trPr>
        <w:tc>
          <w:tcPr>
            <w:tcW w:w="5670" w:type="dxa"/>
          </w:tcPr>
          <w:p w14:paraId="2C2FDFAC" w14:textId="07354256"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Quantificazione tramite labelling isobarico (es; iTRAQ, TMT)</w:t>
            </w:r>
          </w:p>
        </w:tc>
        <w:tc>
          <w:tcPr>
            <w:tcW w:w="1418" w:type="dxa"/>
          </w:tcPr>
          <w:p w14:paraId="43A49C21" w14:textId="77777777" w:rsidR="00602898" w:rsidRPr="008074CF" w:rsidRDefault="00602898" w:rsidP="00602898"/>
        </w:tc>
        <w:tc>
          <w:tcPr>
            <w:tcW w:w="1098" w:type="dxa"/>
          </w:tcPr>
          <w:p w14:paraId="1D06853E" w14:textId="77777777" w:rsidR="00602898" w:rsidRPr="008074CF" w:rsidRDefault="00602898" w:rsidP="00602898"/>
        </w:tc>
        <w:tc>
          <w:tcPr>
            <w:tcW w:w="1448" w:type="dxa"/>
          </w:tcPr>
          <w:p w14:paraId="1E325A8A" w14:textId="77777777" w:rsidR="00602898" w:rsidRPr="008074CF" w:rsidRDefault="00602898" w:rsidP="00602898"/>
        </w:tc>
      </w:tr>
      <w:tr w:rsidR="00602898" w:rsidRPr="008074CF" w14:paraId="5486C11A" w14:textId="77777777" w:rsidTr="00B00AA3">
        <w:trPr>
          <w:trHeight w:val="694"/>
          <w:jc w:val="right"/>
        </w:trPr>
        <w:tc>
          <w:tcPr>
            <w:tcW w:w="5670" w:type="dxa"/>
          </w:tcPr>
          <w:p w14:paraId="0AA974ED" w14:textId="51A7830C"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Scoring probabilistico applicabile universalmente a qualsiasi tipo di strumento</w:t>
            </w:r>
          </w:p>
        </w:tc>
        <w:tc>
          <w:tcPr>
            <w:tcW w:w="1418" w:type="dxa"/>
          </w:tcPr>
          <w:p w14:paraId="21F75701" w14:textId="77777777" w:rsidR="00602898" w:rsidRPr="008074CF" w:rsidRDefault="00602898" w:rsidP="00602898"/>
        </w:tc>
        <w:tc>
          <w:tcPr>
            <w:tcW w:w="1098" w:type="dxa"/>
          </w:tcPr>
          <w:p w14:paraId="28D18FF7" w14:textId="77777777" w:rsidR="00602898" w:rsidRPr="008074CF" w:rsidRDefault="00602898" w:rsidP="00602898"/>
        </w:tc>
        <w:tc>
          <w:tcPr>
            <w:tcW w:w="1448" w:type="dxa"/>
          </w:tcPr>
          <w:p w14:paraId="0A8CBEF7" w14:textId="77777777" w:rsidR="00602898" w:rsidRPr="008074CF" w:rsidRDefault="00602898" w:rsidP="00602898"/>
        </w:tc>
      </w:tr>
      <w:tr w:rsidR="00602898" w:rsidRPr="008074CF" w14:paraId="483B84B2" w14:textId="77777777" w:rsidTr="00B00AA3">
        <w:trPr>
          <w:trHeight w:val="445"/>
          <w:jc w:val="right"/>
        </w:trPr>
        <w:tc>
          <w:tcPr>
            <w:tcW w:w="5670" w:type="dxa"/>
          </w:tcPr>
          <w:p w14:paraId="14BD5DCB" w14:textId="58D3FBCA"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Inferenza proteica innovativa per identificazioni più precise</w:t>
            </w:r>
          </w:p>
        </w:tc>
        <w:tc>
          <w:tcPr>
            <w:tcW w:w="1418" w:type="dxa"/>
          </w:tcPr>
          <w:p w14:paraId="3FC402D2" w14:textId="77777777" w:rsidR="00602898" w:rsidRPr="008074CF" w:rsidRDefault="00602898" w:rsidP="00602898"/>
        </w:tc>
        <w:tc>
          <w:tcPr>
            <w:tcW w:w="1098" w:type="dxa"/>
          </w:tcPr>
          <w:p w14:paraId="5DAD1677" w14:textId="77777777" w:rsidR="00602898" w:rsidRPr="008074CF" w:rsidRDefault="00602898" w:rsidP="00602898"/>
        </w:tc>
        <w:tc>
          <w:tcPr>
            <w:tcW w:w="1448" w:type="dxa"/>
          </w:tcPr>
          <w:p w14:paraId="5443CDD0" w14:textId="77777777" w:rsidR="00602898" w:rsidRPr="008074CF" w:rsidRDefault="00602898" w:rsidP="00602898"/>
        </w:tc>
      </w:tr>
      <w:tr w:rsidR="00602898" w:rsidRPr="008074CF" w14:paraId="111F7C7D" w14:textId="77777777" w:rsidTr="00B00AA3">
        <w:trPr>
          <w:trHeight w:val="694"/>
          <w:jc w:val="right"/>
        </w:trPr>
        <w:tc>
          <w:tcPr>
            <w:tcW w:w="5670" w:type="dxa"/>
          </w:tcPr>
          <w:p w14:paraId="473E2C01" w14:textId="6B3B7914"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Esecuzione parallela ad alta velocità su qualsiasi numero di processori</w:t>
            </w:r>
          </w:p>
        </w:tc>
        <w:tc>
          <w:tcPr>
            <w:tcW w:w="1418" w:type="dxa"/>
          </w:tcPr>
          <w:p w14:paraId="372B038C" w14:textId="77777777" w:rsidR="00602898" w:rsidRPr="008074CF" w:rsidRDefault="00602898" w:rsidP="00602898"/>
        </w:tc>
        <w:tc>
          <w:tcPr>
            <w:tcW w:w="1098" w:type="dxa"/>
          </w:tcPr>
          <w:p w14:paraId="0833DBE4" w14:textId="77777777" w:rsidR="00602898" w:rsidRPr="008074CF" w:rsidRDefault="00602898" w:rsidP="00602898"/>
        </w:tc>
        <w:tc>
          <w:tcPr>
            <w:tcW w:w="1448" w:type="dxa"/>
          </w:tcPr>
          <w:p w14:paraId="48877EFD" w14:textId="77777777" w:rsidR="00602898" w:rsidRPr="008074CF" w:rsidRDefault="00602898" w:rsidP="00602898"/>
        </w:tc>
      </w:tr>
      <w:tr w:rsidR="00602898" w:rsidRPr="008074CF" w14:paraId="33A20A0E" w14:textId="77777777" w:rsidTr="00B00AA3">
        <w:trPr>
          <w:trHeight w:val="562"/>
          <w:jc w:val="right"/>
        </w:trPr>
        <w:tc>
          <w:tcPr>
            <w:tcW w:w="5670" w:type="dxa"/>
          </w:tcPr>
          <w:p w14:paraId="03C777D3" w14:textId="6F4C038A"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Modifiche chimiche e post-traduzionali, sia standard che personalizzate</w:t>
            </w:r>
          </w:p>
        </w:tc>
        <w:tc>
          <w:tcPr>
            <w:tcW w:w="1418" w:type="dxa"/>
          </w:tcPr>
          <w:p w14:paraId="164C7D2C" w14:textId="77777777" w:rsidR="00602898" w:rsidRPr="008074CF" w:rsidRDefault="00602898" w:rsidP="00602898"/>
        </w:tc>
        <w:tc>
          <w:tcPr>
            <w:tcW w:w="1098" w:type="dxa"/>
          </w:tcPr>
          <w:p w14:paraId="0F6AB836" w14:textId="77777777" w:rsidR="00602898" w:rsidRPr="008074CF" w:rsidRDefault="00602898" w:rsidP="00602898"/>
        </w:tc>
        <w:tc>
          <w:tcPr>
            <w:tcW w:w="1448" w:type="dxa"/>
          </w:tcPr>
          <w:p w14:paraId="0C299E14" w14:textId="77777777" w:rsidR="00602898" w:rsidRPr="008074CF" w:rsidRDefault="00602898" w:rsidP="00602898"/>
        </w:tc>
      </w:tr>
      <w:tr w:rsidR="00602898" w:rsidRPr="008074CF" w14:paraId="3130456C" w14:textId="77777777" w:rsidTr="00B00AA3">
        <w:trPr>
          <w:trHeight w:val="416"/>
          <w:jc w:val="right"/>
        </w:trPr>
        <w:tc>
          <w:tcPr>
            <w:tcW w:w="5670" w:type="dxa"/>
          </w:tcPr>
          <w:p w14:paraId="03D540C1" w14:textId="11535521"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Stima robusta del tasso di falsi positivi (FDR) per una maggiore affidabilità dei risultati</w:t>
            </w:r>
          </w:p>
        </w:tc>
        <w:tc>
          <w:tcPr>
            <w:tcW w:w="1418" w:type="dxa"/>
          </w:tcPr>
          <w:p w14:paraId="2721E6EF" w14:textId="77777777" w:rsidR="00602898" w:rsidRPr="008074CF" w:rsidRDefault="00602898" w:rsidP="00602898"/>
        </w:tc>
        <w:tc>
          <w:tcPr>
            <w:tcW w:w="1098" w:type="dxa"/>
          </w:tcPr>
          <w:p w14:paraId="5AA528DA" w14:textId="77777777" w:rsidR="00602898" w:rsidRPr="008074CF" w:rsidRDefault="00602898" w:rsidP="00602898"/>
        </w:tc>
        <w:tc>
          <w:tcPr>
            <w:tcW w:w="1448" w:type="dxa"/>
          </w:tcPr>
          <w:p w14:paraId="0D1D1EB9" w14:textId="77777777" w:rsidR="00602898" w:rsidRPr="008074CF" w:rsidRDefault="00602898" w:rsidP="00602898"/>
        </w:tc>
      </w:tr>
      <w:tr w:rsidR="00602898" w:rsidRPr="008074CF" w14:paraId="6D94FEC6" w14:textId="77777777" w:rsidTr="00B00AA3">
        <w:trPr>
          <w:trHeight w:val="694"/>
          <w:jc w:val="right"/>
        </w:trPr>
        <w:tc>
          <w:tcPr>
            <w:tcW w:w="5670" w:type="dxa"/>
          </w:tcPr>
          <w:p w14:paraId="0FF5D356" w14:textId="281EB64C"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Ottimizzazione dei risultati con machine learning, utilizzando strumenti come MS2Rescore, DeepLC, MS2PIP e Percolator</w:t>
            </w:r>
          </w:p>
        </w:tc>
        <w:tc>
          <w:tcPr>
            <w:tcW w:w="1418" w:type="dxa"/>
          </w:tcPr>
          <w:p w14:paraId="64B93D31" w14:textId="77777777" w:rsidR="00602898" w:rsidRPr="008074CF" w:rsidRDefault="00602898" w:rsidP="00602898"/>
        </w:tc>
        <w:tc>
          <w:tcPr>
            <w:tcW w:w="1098" w:type="dxa"/>
          </w:tcPr>
          <w:p w14:paraId="316D6E6C" w14:textId="77777777" w:rsidR="00602898" w:rsidRPr="008074CF" w:rsidRDefault="00602898" w:rsidP="00602898"/>
        </w:tc>
        <w:tc>
          <w:tcPr>
            <w:tcW w:w="1448" w:type="dxa"/>
          </w:tcPr>
          <w:p w14:paraId="4E31F51B" w14:textId="77777777" w:rsidR="00602898" w:rsidRPr="008074CF" w:rsidRDefault="00602898" w:rsidP="00602898"/>
        </w:tc>
      </w:tr>
      <w:tr w:rsidR="00602898" w:rsidRPr="008074CF" w14:paraId="77E14BFF" w14:textId="77777777" w:rsidTr="00B00AA3">
        <w:trPr>
          <w:trHeight w:val="577"/>
          <w:jc w:val="right"/>
        </w:trPr>
        <w:tc>
          <w:tcPr>
            <w:tcW w:w="5670" w:type="dxa"/>
          </w:tcPr>
          <w:p w14:paraId="2253AA97" w14:textId="0090A309"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Identificazione di modifiche inaspettate, sostituzioni di amminoacidi e cleavaggio semi-specifico</w:t>
            </w:r>
          </w:p>
        </w:tc>
        <w:tc>
          <w:tcPr>
            <w:tcW w:w="1418" w:type="dxa"/>
          </w:tcPr>
          <w:p w14:paraId="7EC41F78" w14:textId="77777777" w:rsidR="00602898" w:rsidRPr="008074CF" w:rsidRDefault="00602898" w:rsidP="00602898"/>
        </w:tc>
        <w:tc>
          <w:tcPr>
            <w:tcW w:w="1098" w:type="dxa"/>
          </w:tcPr>
          <w:p w14:paraId="44F83CC6" w14:textId="77777777" w:rsidR="00602898" w:rsidRPr="008074CF" w:rsidRDefault="00602898" w:rsidP="00602898"/>
        </w:tc>
        <w:tc>
          <w:tcPr>
            <w:tcW w:w="1448" w:type="dxa"/>
          </w:tcPr>
          <w:p w14:paraId="02404D47" w14:textId="77777777" w:rsidR="00602898" w:rsidRPr="008074CF" w:rsidRDefault="00602898" w:rsidP="00602898"/>
        </w:tc>
      </w:tr>
      <w:tr w:rsidR="00602898" w:rsidRPr="008074CF" w14:paraId="3BBA9067" w14:textId="77777777" w:rsidTr="00B00AA3">
        <w:trPr>
          <w:trHeight w:val="391"/>
          <w:jc w:val="right"/>
        </w:trPr>
        <w:tc>
          <w:tcPr>
            <w:tcW w:w="5670" w:type="dxa"/>
          </w:tcPr>
          <w:p w14:paraId="3F6D62F7" w14:textId="3C8B5522"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Identificazione proteica top-down per analisi più complete</w:t>
            </w:r>
          </w:p>
        </w:tc>
        <w:tc>
          <w:tcPr>
            <w:tcW w:w="1418" w:type="dxa"/>
          </w:tcPr>
          <w:p w14:paraId="627A6B5B" w14:textId="77777777" w:rsidR="00602898" w:rsidRPr="008074CF" w:rsidRDefault="00602898" w:rsidP="00602898"/>
        </w:tc>
        <w:tc>
          <w:tcPr>
            <w:tcW w:w="1098" w:type="dxa"/>
          </w:tcPr>
          <w:p w14:paraId="0D7562CB" w14:textId="77777777" w:rsidR="00602898" w:rsidRPr="008074CF" w:rsidRDefault="00602898" w:rsidP="00602898"/>
        </w:tc>
        <w:tc>
          <w:tcPr>
            <w:tcW w:w="1448" w:type="dxa"/>
          </w:tcPr>
          <w:p w14:paraId="6B5BCC54" w14:textId="77777777" w:rsidR="00602898" w:rsidRPr="008074CF" w:rsidRDefault="00602898" w:rsidP="00602898"/>
        </w:tc>
      </w:tr>
      <w:tr w:rsidR="00602898" w:rsidRPr="008074CF" w14:paraId="2B8280F6" w14:textId="77777777" w:rsidTr="00B00AA3">
        <w:trPr>
          <w:trHeight w:val="524"/>
          <w:jc w:val="right"/>
        </w:trPr>
        <w:tc>
          <w:tcPr>
            <w:tcW w:w="5670" w:type="dxa"/>
          </w:tcPr>
          <w:p w14:paraId="3995A3AC" w14:textId="691D11A0"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Creazione e ricerca di librerie spettrali per migliorare le identificazioni</w:t>
            </w:r>
          </w:p>
        </w:tc>
        <w:tc>
          <w:tcPr>
            <w:tcW w:w="1418" w:type="dxa"/>
          </w:tcPr>
          <w:p w14:paraId="3CB4C8CA" w14:textId="77777777" w:rsidR="00602898" w:rsidRPr="008074CF" w:rsidRDefault="00602898" w:rsidP="00602898"/>
        </w:tc>
        <w:tc>
          <w:tcPr>
            <w:tcW w:w="1098" w:type="dxa"/>
          </w:tcPr>
          <w:p w14:paraId="7E87B5E9" w14:textId="77777777" w:rsidR="00602898" w:rsidRPr="008074CF" w:rsidRDefault="00602898" w:rsidP="00602898"/>
        </w:tc>
        <w:tc>
          <w:tcPr>
            <w:tcW w:w="1448" w:type="dxa"/>
          </w:tcPr>
          <w:p w14:paraId="375AA541" w14:textId="77777777" w:rsidR="00602898" w:rsidRPr="008074CF" w:rsidRDefault="00602898" w:rsidP="00602898"/>
        </w:tc>
      </w:tr>
      <w:tr w:rsidR="00602898" w:rsidRPr="008074CF" w14:paraId="59EACE13" w14:textId="77777777" w:rsidTr="00B00AA3">
        <w:trPr>
          <w:trHeight w:val="533"/>
          <w:jc w:val="right"/>
        </w:trPr>
        <w:tc>
          <w:tcPr>
            <w:tcW w:w="5670" w:type="dxa"/>
          </w:tcPr>
          <w:p w14:paraId="6CB69CE1" w14:textId="0B4B2D80"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Identificazione di crosslink intatti per analisi avanzate delle interazioni proteiche</w:t>
            </w:r>
          </w:p>
        </w:tc>
        <w:tc>
          <w:tcPr>
            <w:tcW w:w="1418" w:type="dxa"/>
          </w:tcPr>
          <w:p w14:paraId="34AD4EBD" w14:textId="77777777" w:rsidR="00602898" w:rsidRPr="008074CF" w:rsidRDefault="00602898" w:rsidP="00602898"/>
        </w:tc>
        <w:tc>
          <w:tcPr>
            <w:tcW w:w="1098" w:type="dxa"/>
          </w:tcPr>
          <w:p w14:paraId="77B26AD2" w14:textId="77777777" w:rsidR="00602898" w:rsidRPr="008074CF" w:rsidRDefault="00602898" w:rsidP="00602898"/>
        </w:tc>
        <w:tc>
          <w:tcPr>
            <w:tcW w:w="1448" w:type="dxa"/>
          </w:tcPr>
          <w:p w14:paraId="12B8E30B" w14:textId="77777777" w:rsidR="00602898" w:rsidRPr="008074CF" w:rsidRDefault="00602898" w:rsidP="00602898"/>
        </w:tc>
      </w:tr>
      <w:tr w:rsidR="00602898" w:rsidRPr="008074CF" w14:paraId="1FC6E9FE" w14:textId="77777777" w:rsidTr="00B00AA3">
        <w:trPr>
          <w:trHeight w:val="694"/>
          <w:jc w:val="right"/>
        </w:trPr>
        <w:tc>
          <w:tcPr>
            <w:tcW w:w="5670" w:type="dxa"/>
          </w:tcPr>
          <w:p w14:paraId="52E41EFA" w14:textId="2B93F146"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Compatibilità Strumentale con una vasta gamma di strumentazioni di spettrometria di massa, tra cui quelle prodotte da AB Sciex, Agilent, Bruker, Jeol, Shimadzu, Thermo Scientific e Waters</w:t>
            </w:r>
          </w:p>
        </w:tc>
        <w:tc>
          <w:tcPr>
            <w:tcW w:w="1418" w:type="dxa"/>
          </w:tcPr>
          <w:p w14:paraId="14853E74" w14:textId="77777777" w:rsidR="00602898" w:rsidRPr="008074CF" w:rsidRDefault="00602898" w:rsidP="00602898"/>
        </w:tc>
        <w:tc>
          <w:tcPr>
            <w:tcW w:w="1098" w:type="dxa"/>
          </w:tcPr>
          <w:p w14:paraId="56B9B59E" w14:textId="77777777" w:rsidR="00602898" w:rsidRPr="008074CF" w:rsidRDefault="00602898" w:rsidP="00602898"/>
        </w:tc>
        <w:tc>
          <w:tcPr>
            <w:tcW w:w="1448" w:type="dxa"/>
          </w:tcPr>
          <w:p w14:paraId="2D794132" w14:textId="77777777" w:rsidR="00602898" w:rsidRPr="008074CF" w:rsidRDefault="00602898" w:rsidP="00602898"/>
        </w:tc>
      </w:tr>
    </w:tbl>
    <w:p w14:paraId="4FE45EB7"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4729A94D" w14:textId="77777777" w:rsidTr="00B00AA3">
        <w:trPr>
          <w:trHeight w:val="694"/>
          <w:jc w:val="right"/>
        </w:trPr>
        <w:tc>
          <w:tcPr>
            <w:tcW w:w="5670" w:type="dxa"/>
            <w:shd w:val="clear" w:color="auto" w:fill="BFBFBF" w:themeFill="background1" w:themeFillShade="BF"/>
            <w:vAlign w:val="center"/>
          </w:tcPr>
          <w:p w14:paraId="4C1D928E" w14:textId="77777777" w:rsidR="00B00AA3" w:rsidRPr="00846691"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258C3013"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E1CFE41"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0952C3AE"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38CBBB4F" w14:textId="77777777" w:rsidTr="00B00AA3">
        <w:trPr>
          <w:trHeight w:val="694"/>
          <w:jc w:val="right"/>
        </w:trPr>
        <w:tc>
          <w:tcPr>
            <w:tcW w:w="5670" w:type="dxa"/>
          </w:tcPr>
          <w:p w14:paraId="4972AA25" w14:textId="2D73D5F8" w:rsidR="00602898" w:rsidRPr="00846691" w:rsidRDefault="00602898" w:rsidP="00C55B88">
            <w:pPr>
              <w:widowControl/>
              <w:suppressAutoHyphens/>
              <w:spacing w:line="264" w:lineRule="auto"/>
              <w:jc w:val="both"/>
              <w:rPr>
                <w:rFonts w:ascii="Times New Roman" w:hAnsi="Times New Roman" w:cs="Calibri"/>
                <w:b/>
                <w:bCs/>
                <w:snapToGrid/>
                <w:szCs w:val="22"/>
                <w:u w:val="single"/>
                <w:lang w:eastAsia="zh-CN"/>
              </w:rPr>
            </w:pPr>
            <w:r w:rsidRPr="00846691">
              <w:rPr>
                <w:rFonts w:ascii="Times New Roman" w:hAnsi="Times New Roman" w:cs="Calibri"/>
                <w:b/>
                <w:bCs/>
                <w:snapToGrid/>
                <w:szCs w:val="22"/>
                <w:u w:val="single"/>
                <w:lang w:eastAsia="zh-CN"/>
              </w:rPr>
              <w:t>LOTTO NR.14</w:t>
            </w:r>
          </w:p>
          <w:p w14:paraId="4EF63943" w14:textId="77777777" w:rsidR="00602898" w:rsidRPr="00846691" w:rsidRDefault="00602898" w:rsidP="00C55B88">
            <w:pPr>
              <w:widowControl/>
              <w:tabs>
                <w:tab w:val="left" w:pos="358"/>
              </w:tabs>
              <w:suppressAutoHyphens/>
              <w:jc w:val="both"/>
              <w:rPr>
                <w:rFonts w:ascii="Times New Roman" w:hAnsi="Times New Roman"/>
                <w:b/>
                <w:bCs/>
                <w:snapToGrid/>
                <w:szCs w:val="22"/>
                <w:u w:val="single"/>
                <w:lang w:eastAsia="zh-CN"/>
              </w:rPr>
            </w:pPr>
            <w:r w:rsidRPr="00846691">
              <w:rPr>
                <w:rFonts w:ascii="Times New Roman" w:hAnsi="Times New Roman"/>
                <w:b/>
                <w:bCs/>
                <w:snapToGrid/>
                <w:szCs w:val="22"/>
                <w:u w:val="single"/>
                <w:lang w:eastAsia="zh-CN"/>
              </w:rPr>
              <w:t>Estrattore per QuEChERS con QuEChERS</w:t>
            </w:r>
          </w:p>
          <w:p w14:paraId="49C96B3B" w14:textId="77777777" w:rsidR="00602898" w:rsidRPr="00846691" w:rsidRDefault="00602898" w:rsidP="00C55B88">
            <w:pPr>
              <w:tabs>
                <w:tab w:val="left" w:pos="314"/>
              </w:tabs>
              <w:autoSpaceDE w:val="0"/>
              <w:autoSpaceDN w:val="0"/>
              <w:adjustRightInd w:val="0"/>
              <w:jc w:val="both"/>
              <w:rPr>
                <w:rFonts w:ascii="Times New Roman" w:hAnsi="Times New Roman"/>
                <w:b/>
                <w:bCs/>
                <w:szCs w:val="22"/>
              </w:rPr>
            </w:pPr>
          </w:p>
        </w:tc>
        <w:tc>
          <w:tcPr>
            <w:tcW w:w="1418" w:type="dxa"/>
          </w:tcPr>
          <w:p w14:paraId="4F2383D5" w14:textId="77777777" w:rsidR="00602898" w:rsidRPr="008074CF" w:rsidRDefault="00602898" w:rsidP="00602898"/>
        </w:tc>
        <w:tc>
          <w:tcPr>
            <w:tcW w:w="1098" w:type="dxa"/>
          </w:tcPr>
          <w:p w14:paraId="20857492" w14:textId="77777777" w:rsidR="00602898" w:rsidRPr="008074CF" w:rsidRDefault="00602898" w:rsidP="00602898"/>
        </w:tc>
        <w:tc>
          <w:tcPr>
            <w:tcW w:w="1448" w:type="dxa"/>
          </w:tcPr>
          <w:p w14:paraId="3AD5D7FC" w14:textId="77777777" w:rsidR="00602898" w:rsidRPr="008074CF" w:rsidRDefault="00602898" w:rsidP="00602898"/>
        </w:tc>
      </w:tr>
      <w:tr w:rsidR="00602898" w:rsidRPr="008074CF" w14:paraId="6C51BCF8" w14:textId="77777777" w:rsidTr="00B00AA3">
        <w:trPr>
          <w:trHeight w:val="797"/>
          <w:jc w:val="right"/>
        </w:trPr>
        <w:tc>
          <w:tcPr>
            <w:tcW w:w="5670" w:type="dxa"/>
          </w:tcPr>
          <w:p w14:paraId="5569E3F0" w14:textId="34D8D766"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 xml:space="preserve">Numero </w:t>
            </w:r>
            <w:r w:rsidRPr="00846691">
              <w:rPr>
                <w:rFonts w:ascii="Times New Roman" w:hAnsi="Times New Roman"/>
                <w:snapToGrid/>
                <w:szCs w:val="22"/>
                <w:u w:val="single"/>
                <w:lang w:eastAsia="zh-CN"/>
              </w:rPr>
              <w:t>due agitatori/estrattori completi di kit di estrazione QuEChERS</w:t>
            </w:r>
            <w:r w:rsidRPr="00846691">
              <w:rPr>
                <w:rFonts w:ascii="Times New Roman" w:hAnsi="Times New Roman"/>
                <w:snapToGrid/>
                <w:szCs w:val="22"/>
                <w:lang w:eastAsia="zh-CN"/>
              </w:rPr>
              <w:t xml:space="preserve"> con le seguenti caratteristiche:</w:t>
            </w:r>
          </w:p>
        </w:tc>
        <w:tc>
          <w:tcPr>
            <w:tcW w:w="1418" w:type="dxa"/>
          </w:tcPr>
          <w:p w14:paraId="5A5A4E65" w14:textId="77777777" w:rsidR="00602898" w:rsidRPr="008074CF" w:rsidRDefault="00602898" w:rsidP="00602898"/>
        </w:tc>
        <w:tc>
          <w:tcPr>
            <w:tcW w:w="1098" w:type="dxa"/>
          </w:tcPr>
          <w:p w14:paraId="557E5B39" w14:textId="77777777" w:rsidR="00602898" w:rsidRPr="008074CF" w:rsidRDefault="00602898" w:rsidP="00602898"/>
        </w:tc>
        <w:tc>
          <w:tcPr>
            <w:tcW w:w="1448" w:type="dxa"/>
          </w:tcPr>
          <w:p w14:paraId="6B7E6E13" w14:textId="77777777" w:rsidR="00602898" w:rsidRPr="008074CF" w:rsidRDefault="00602898" w:rsidP="00602898"/>
        </w:tc>
      </w:tr>
      <w:tr w:rsidR="00602898" w:rsidRPr="008074CF" w14:paraId="45437776" w14:textId="77777777" w:rsidTr="00B00AA3">
        <w:trPr>
          <w:trHeight w:val="694"/>
          <w:jc w:val="right"/>
        </w:trPr>
        <w:tc>
          <w:tcPr>
            <w:tcW w:w="5670" w:type="dxa"/>
          </w:tcPr>
          <w:p w14:paraId="49419CBB" w14:textId="4EBFC07F" w:rsidR="00602898" w:rsidRPr="00846691" w:rsidRDefault="00602898" w:rsidP="00C55B88">
            <w:pPr>
              <w:widowControl/>
              <w:tabs>
                <w:tab w:val="left" w:pos="709"/>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La testa vibrante deve poter contenere 1 piastra di saggio oppure 2 provette coniche da 50 ml o da 15 ml o da 5 ml, diverse provette da microcentrifuga da 1,5/2 ml o da 0,5 ml o da 0,2 ml</w:t>
            </w:r>
          </w:p>
        </w:tc>
        <w:tc>
          <w:tcPr>
            <w:tcW w:w="1418" w:type="dxa"/>
          </w:tcPr>
          <w:p w14:paraId="7526863A" w14:textId="77777777" w:rsidR="00602898" w:rsidRPr="008074CF" w:rsidRDefault="00602898" w:rsidP="00602898"/>
        </w:tc>
        <w:tc>
          <w:tcPr>
            <w:tcW w:w="1098" w:type="dxa"/>
          </w:tcPr>
          <w:p w14:paraId="61F8462B" w14:textId="77777777" w:rsidR="00602898" w:rsidRPr="008074CF" w:rsidRDefault="00602898" w:rsidP="00602898"/>
        </w:tc>
        <w:tc>
          <w:tcPr>
            <w:tcW w:w="1448" w:type="dxa"/>
          </w:tcPr>
          <w:p w14:paraId="0CA8DD6E" w14:textId="77777777" w:rsidR="00602898" w:rsidRPr="008074CF" w:rsidRDefault="00602898" w:rsidP="00602898"/>
        </w:tc>
      </w:tr>
      <w:tr w:rsidR="00602898" w:rsidRPr="008074CF" w14:paraId="0851938B" w14:textId="77777777" w:rsidTr="00B00AA3">
        <w:trPr>
          <w:trHeight w:val="694"/>
          <w:jc w:val="right"/>
        </w:trPr>
        <w:tc>
          <w:tcPr>
            <w:tcW w:w="5670" w:type="dxa"/>
          </w:tcPr>
          <w:p w14:paraId="75AE7B9B" w14:textId="4C6C1E36" w:rsidR="00602898" w:rsidRPr="00846691" w:rsidRDefault="00602898" w:rsidP="00C55B88">
            <w:pPr>
              <w:widowControl/>
              <w:tabs>
                <w:tab w:val="left" w:pos="709"/>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Deve poter essere utilizzato in modalità continua o con funzione touch per operazioni di breve durata</w:t>
            </w:r>
          </w:p>
        </w:tc>
        <w:tc>
          <w:tcPr>
            <w:tcW w:w="1418" w:type="dxa"/>
          </w:tcPr>
          <w:p w14:paraId="41C8EBE9" w14:textId="77777777" w:rsidR="00602898" w:rsidRPr="008074CF" w:rsidRDefault="00602898" w:rsidP="00602898"/>
        </w:tc>
        <w:tc>
          <w:tcPr>
            <w:tcW w:w="1098" w:type="dxa"/>
          </w:tcPr>
          <w:p w14:paraId="540F1433" w14:textId="77777777" w:rsidR="00602898" w:rsidRPr="008074CF" w:rsidRDefault="00602898" w:rsidP="00602898"/>
        </w:tc>
        <w:tc>
          <w:tcPr>
            <w:tcW w:w="1448" w:type="dxa"/>
          </w:tcPr>
          <w:p w14:paraId="6186B819" w14:textId="77777777" w:rsidR="00602898" w:rsidRPr="008074CF" w:rsidRDefault="00602898" w:rsidP="00602898"/>
        </w:tc>
      </w:tr>
      <w:tr w:rsidR="00602898" w:rsidRPr="008074CF" w14:paraId="0B97615B" w14:textId="77777777" w:rsidTr="00B00AA3">
        <w:trPr>
          <w:trHeight w:val="694"/>
          <w:jc w:val="right"/>
        </w:trPr>
        <w:tc>
          <w:tcPr>
            <w:tcW w:w="5670" w:type="dxa"/>
          </w:tcPr>
          <w:p w14:paraId="096E65F5" w14:textId="125E499D" w:rsidR="00602898" w:rsidRPr="00846691" w:rsidRDefault="00602898" w:rsidP="00C55B88">
            <w:pPr>
              <w:widowControl/>
              <w:tabs>
                <w:tab w:val="left" w:pos="709"/>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Deve essere dotato di stabili piedini in elastomero per stabilizzare l'unità e smorzare le vibrazioni.</w:t>
            </w:r>
          </w:p>
        </w:tc>
        <w:tc>
          <w:tcPr>
            <w:tcW w:w="1418" w:type="dxa"/>
          </w:tcPr>
          <w:p w14:paraId="6B4A230C" w14:textId="77777777" w:rsidR="00602898" w:rsidRPr="008074CF" w:rsidRDefault="00602898" w:rsidP="00602898"/>
        </w:tc>
        <w:tc>
          <w:tcPr>
            <w:tcW w:w="1098" w:type="dxa"/>
          </w:tcPr>
          <w:p w14:paraId="162F624C" w14:textId="77777777" w:rsidR="00602898" w:rsidRPr="008074CF" w:rsidRDefault="00602898" w:rsidP="00602898"/>
        </w:tc>
        <w:tc>
          <w:tcPr>
            <w:tcW w:w="1448" w:type="dxa"/>
          </w:tcPr>
          <w:p w14:paraId="32DAB67B" w14:textId="77777777" w:rsidR="00602898" w:rsidRPr="008074CF" w:rsidRDefault="00602898" w:rsidP="00602898"/>
        </w:tc>
      </w:tr>
      <w:tr w:rsidR="00602898" w:rsidRPr="008074CF" w14:paraId="61002FEA" w14:textId="77777777" w:rsidTr="00B00AA3">
        <w:trPr>
          <w:trHeight w:val="488"/>
          <w:jc w:val="right"/>
        </w:trPr>
        <w:tc>
          <w:tcPr>
            <w:tcW w:w="5670" w:type="dxa"/>
          </w:tcPr>
          <w:p w14:paraId="2C4CC7E5" w14:textId="68863861" w:rsidR="00602898" w:rsidRPr="00846691" w:rsidRDefault="00602898" w:rsidP="00C55B88">
            <w:pPr>
              <w:widowControl/>
              <w:tabs>
                <w:tab w:val="left" w:pos="709"/>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Deve essere possibile la regolazione continua della velocità da 0 a 3000 giri/min.</w:t>
            </w:r>
          </w:p>
        </w:tc>
        <w:tc>
          <w:tcPr>
            <w:tcW w:w="1418" w:type="dxa"/>
          </w:tcPr>
          <w:p w14:paraId="189D7848" w14:textId="77777777" w:rsidR="00602898" w:rsidRPr="008074CF" w:rsidRDefault="00602898" w:rsidP="00602898"/>
        </w:tc>
        <w:tc>
          <w:tcPr>
            <w:tcW w:w="1098" w:type="dxa"/>
          </w:tcPr>
          <w:p w14:paraId="6C1C1EB2" w14:textId="77777777" w:rsidR="00602898" w:rsidRPr="008074CF" w:rsidRDefault="00602898" w:rsidP="00602898"/>
        </w:tc>
        <w:tc>
          <w:tcPr>
            <w:tcW w:w="1448" w:type="dxa"/>
          </w:tcPr>
          <w:p w14:paraId="0DD289E1" w14:textId="77777777" w:rsidR="00602898" w:rsidRPr="008074CF" w:rsidRDefault="00602898" w:rsidP="00602898"/>
        </w:tc>
      </w:tr>
      <w:tr w:rsidR="00602898" w:rsidRPr="008074CF" w14:paraId="3336B9AE" w14:textId="77777777" w:rsidTr="00B00AA3">
        <w:trPr>
          <w:trHeight w:val="694"/>
          <w:jc w:val="right"/>
        </w:trPr>
        <w:tc>
          <w:tcPr>
            <w:tcW w:w="5670" w:type="dxa"/>
          </w:tcPr>
          <w:p w14:paraId="41ED3BDE" w14:textId="7A98F3BC"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Devono essere inoltre fornito il seguente kit per l’estrazione e purificazione da matrice solida animale (carne), costituito da:</w:t>
            </w:r>
          </w:p>
        </w:tc>
        <w:tc>
          <w:tcPr>
            <w:tcW w:w="1418" w:type="dxa"/>
          </w:tcPr>
          <w:p w14:paraId="451E8E76" w14:textId="77777777" w:rsidR="00602898" w:rsidRPr="008074CF" w:rsidRDefault="00602898" w:rsidP="00602898"/>
        </w:tc>
        <w:tc>
          <w:tcPr>
            <w:tcW w:w="1098" w:type="dxa"/>
          </w:tcPr>
          <w:p w14:paraId="404C2467" w14:textId="77777777" w:rsidR="00602898" w:rsidRPr="008074CF" w:rsidRDefault="00602898" w:rsidP="00602898"/>
        </w:tc>
        <w:tc>
          <w:tcPr>
            <w:tcW w:w="1448" w:type="dxa"/>
          </w:tcPr>
          <w:p w14:paraId="441D4D99" w14:textId="77777777" w:rsidR="00602898" w:rsidRPr="008074CF" w:rsidRDefault="00602898" w:rsidP="00602898"/>
        </w:tc>
      </w:tr>
      <w:tr w:rsidR="00602898" w:rsidRPr="008074CF" w14:paraId="08690523" w14:textId="77777777" w:rsidTr="00B00AA3">
        <w:trPr>
          <w:trHeight w:val="694"/>
          <w:jc w:val="right"/>
        </w:trPr>
        <w:tc>
          <w:tcPr>
            <w:tcW w:w="5670" w:type="dxa"/>
          </w:tcPr>
          <w:p w14:paraId="257F5991" w14:textId="0B536C22"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250 Falcon (50 ml) per LLE contenenti 4 g MgSO4 Anhydrous, 1 g Trisodium Citrate, 0,5 g Disodium Citrate, 1 g NaCl</w:t>
            </w:r>
          </w:p>
        </w:tc>
        <w:tc>
          <w:tcPr>
            <w:tcW w:w="1418" w:type="dxa"/>
          </w:tcPr>
          <w:p w14:paraId="219BDB6E" w14:textId="77777777" w:rsidR="00602898" w:rsidRPr="008074CF" w:rsidRDefault="00602898" w:rsidP="00602898"/>
        </w:tc>
        <w:tc>
          <w:tcPr>
            <w:tcW w:w="1098" w:type="dxa"/>
          </w:tcPr>
          <w:p w14:paraId="733DD6EF" w14:textId="77777777" w:rsidR="00602898" w:rsidRPr="008074CF" w:rsidRDefault="00602898" w:rsidP="00602898"/>
        </w:tc>
        <w:tc>
          <w:tcPr>
            <w:tcW w:w="1448" w:type="dxa"/>
          </w:tcPr>
          <w:p w14:paraId="266B9612" w14:textId="77777777" w:rsidR="00602898" w:rsidRPr="008074CF" w:rsidRDefault="00602898" w:rsidP="00602898"/>
        </w:tc>
      </w:tr>
      <w:tr w:rsidR="00602898" w:rsidRPr="008074CF" w14:paraId="7381E3B9" w14:textId="77777777" w:rsidTr="00B00AA3">
        <w:trPr>
          <w:trHeight w:val="694"/>
          <w:jc w:val="right"/>
        </w:trPr>
        <w:tc>
          <w:tcPr>
            <w:tcW w:w="5670" w:type="dxa"/>
          </w:tcPr>
          <w:p w14:paraId="69A0A6B2" w14:textId="1B3A51F8" w:rsidR="00602898" w:rsidRPr="00846691" w:rsidRDefault="00602898" w:rsidP="00C55B88">
            <w:pPr>
              <w:widowControl/>
              <w:tabs>
                <w:tab w:val="left" w:pos="358"/>
              </w:tabs>
              <w:suppressAutoHyphens/>
              <w:jc w:val="both"/>
              <w:rPr>
                <w:rFonts w:ascii="Times New Roman" w:hAnsi="Times New Roman"/>
                <w:snapToGrid/>
                <w:szCs w:val="22"/>
                <w:lang w:eastAsia="zh-CN"/>
              </w:rPr>
            </w:pPr>
            <w:r w:rsidRPr="00846691">
              <w:rPr>
                <w:rFonts w:ascii="Times New Roman" w:hAnsi="Times New Roman"/>
                <w:snapToGrid/>
                <w:szCs w:val="22"/>
                <w:lang w:eastAsia="zh-CN"/>
              </w:rPr>
              <w:t>250 Transfer Tubes da 12 ml con tappo a vite contenenti 4 g MgSO4, 1,0 g NaCl</w:t>
            </w:r>
          </w:p>
        </w:tc>
        <w:tc>
          <w:tcPr>
            <w:tcW w:w="1418" w:type="dxa"/>
          </w:tcPr>
          <w:p w14:paraId="5327EFB4" w14:textId="77777777" w:rsidR="00602898" w:rsidRPr="008074CF" w:rsidRDefault="00602898" w:rsidP="00602898"/>
        </w:tc>
        <w:tc>
          <w:tcPr>
            <w:tcW w:w="1098" w:type="dxa"/>
          </w:tcPr>
          <w:p w14:paraId="3E239B97" w14:textId="77777777" w:rsidR="00602898" w:rsidRPr="008074CF" w:rsidRDefault="00602898" w:rsidP="00602898"/>
        </w:tc>
        <w:tc>
          <w:tcPr>
            <w:tcW w:w="1448" w:type="dxa"/>
          </w:tcPr>
          <w:p w14:paraId="7714C977" w14:textId="77777777" w:rsidR="00602898" w:rsidRPr="008074CF" w:rsidRDefault="00602898" w:rsidP="00602898"/>
        </w:tc>
      </w:tr>
      <w:tr w:rsidR="00602898" w:rsidRPr="008074CF" w14:paraId="6A04152A" w14:textId="77777777" w:rsidTr="00B00AA3">
        <w:trPr>
          <w:trHeight w:val="541"/>
          <w:jc w:val="right"/>
        </w:trPr>
        <w:tc>
          <w:tcPr>
            <w:tcW w:w="5670" w:type="dxa"/>
          </w:tcPr>
          <w:p w14:paraId="063019F1" w14:textId="545B578C" w:rsidR="00602898" w:rsidRPr="00846691" w:rsidRDefault="00602898" w:rsidP="00C55B88">
            <w:pPr>
              <w:widowControl/>
              <w:tabs>
                <w:tab w:val="left" w:pos="358"/>
              </w:tabs>
              <w:suppressAutoHyphens/>
              <w:jc w:val="both"/>
              <w:rPr>
                <w:rFonts w:ascii="Times New Roman" w:hAnsi="Times New Roman"/>
                <w:b/>
                <w:bCs/>
                <w:snapToGrid/>
                <w:szCs w:val="22"/>
                <w:lang w:eastAsia="zh-CN"/>
              </w:rPr>
            </w:pPr>
            <w:r w:rsidRPr="00846691">
              <w:rPr>
                <w:rFonts w:ascii="Times New Roman" w:hAnsi="Times New Roman"/>
                <w:snapToGrid/>
                <w:szCs w:val="22"/>
                <w:lang w:eastAsia="zh-CN"/>
              </w:rPr>
              <w:t xml:space="preserve">250 Falcon (50 ml) per clean-up contenenti 900 mg MgSO4, 150 mg C18 (No EC) </w:t>
            </w:r>
          </w:p>
        </w:tc>
        <w:tc>
          <w:tcPr>
            <w:tcW w:w="1418" w:type="dxa"/>
          </w:tcPr>
          <w:p w14:paraId="7E5FF336" w14:textId="77777777" w:rsidR="00602898" w:rsidRPr="008074CF" w:rsidRDefault="00602898" w:rsidP="00602898"/>
        </w:tc>
        <w:tc>
          <w:tcPr>
            <w:tcW w:w="1098" w:type="dxa"/>
          </w:tcPr>
          <w:p w14:paraId="42025574" w14:textId="77777777" w:rsidR="00602898" w:rsidRPr="008074CF" w:rsidRDefault="00602898" w:rsidP="00602898"/>
        </w:tc>
        <w:tc>
          <w:tcPr>
            <w:tcW w:w="1448" w:type="dxa"/>
          </w:tcPr>
          <w:p w14:paraId="6E952046" w14:textId="77777777" w:rsidR="00602898" w:rsidRPr="008074CF" w:rsidRDefault="00602898" w:rsidP="00602898"/>
        </w:tc>
      </w:tr>
    </w:tbl>
    <w:p w14:paraId="6791396A"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5FE971A7" w14:textId="77777777" w:rsidTr="00B00AA3">
        <w:trPr>
          <w:trHeight w:val="694"/>
          <w:jc w:val="right"/>
        </w:trPr>
        <w:tc>
          <w:tcPr>
            <w:tcW w:w="5670" w:type="dxa"/>
            <w:shd w:val="clear" w:color="auto" w:fill="BFBFBF" w:themeFill="background1" w:themeFillShade="BF"/>
            <w:vAlign w:val="center"/>
          </w:tcPr>
          <w:p w14:paraId="408C4DFC" w14:textId="77777777" w:rsidR="00B00AA3" w:rsidRPr="00846691"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619883F4"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330B0574"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48DCF680"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7AB810C9" w14:textId="77777777" w:rsidTr="00B00AA3">
        <w:trPr>
          <w:trHeight w:val="562"/>
          <w:jc w:val="right"/>
        </w:trPr>
        <w:tc>
          <w:tcPr>
            <w:tcW w:w="5670" w:type="dxa"/>
          </w:tcPr>
          <w:p w14:paraId="7AF147DA" w14:textId="6211FFDA" w:rsidR="00602898" w:rsidRPr="00486863" w:rsidRDefault="00602898" w:rsidP="00C55B88">
            <w:pPr>
              <w:widowControl/>
              <w:suppressAutoHyphens/>
              <w:spacing w:line="264" w:lineRule="auto"/>
              <w:jc w:val="both"/>
              <w:rPr>
                <w:rFonts w:ascii="Times New Roman" w:hAnsi="Times New Roman" w:cs="Calibri"/>
                <w:b/>
                <w:bCs/>
                <w:snapToGrid/>
                <w:szCs w:val="22"/>
                <w:u w:val="single"/>
                <w:lang w:eastAsia="zh-CN"/>
              </w:rPr>
            </w:pPr>
            <w:r w:rsidRPr="00486863">
              <w:rPr>
                <w:rFonts w:ascii="Times New Roman" w:hAnsi="Times New Roman" w:cs="Calibri"/>
                <w:b/>
                <w:bCs/>
                <w:snapToGrid/>
                <w:szCs w:val="22"/>
                <w:u w:val="single"/>
                <w:lang w:eastAsia="zh-CN"/>
              </w:rPr>
              <w:t>LOTTO NR.15</w:t>
            </w:r>
          </w:p>
          <w:p w14:paraId="167517CE" w14:textId="4509CB36" w:rsidR="00602898" w:rsidRPr="00486863" w:rsidRDefault="00602898" w:rsidP="00C55B88">
            <w:pPr>
              <w:widowControl/>
              <w:tabs>
                <w:tab w:val="left" w:pos="358"/>
              </w:tabs>
              <w:suppressAutoHyphens/>
              <w:jc w:val="both"/>
              <w:rPr>
                <w:rFonts w:ascii="Times New Roman" w:hAnsi="Times New Roman"/>
                <w:b/>
                <w:bCs/>
                <w:snapToGrid/>
                <w:szCs w:val="22"/>
                <w:u w:val="single"/>
                <w:lang w:eastAsia="zh-CN"/>
              </w:rPr>
            </w:pPr>
            <w:r w:rsidRPr="00486863">
              <w:rPr>
                <w:rFonts w:ascii="Times New Roman" w:hAnsi="Times New Roman"/>
                <w:b/>
                <w:bCs/>
                <w:snapToGrid/>
                <w:szCs w:val="22"/>
                <w:u w:val="single"/>
                <w:lang w:eastAsia="zh-CN"/>
              </w:rPr>
              <w:t xml:space="preserve">pH metro con accessori e soluzioni test </w:t>
            </w:r>
          </w:p>
        </w:tc>
        <w:tc>
          <w:tcPr>
            <w:tcW w:w="1418" w:type="dxa"/>
          </w:tcPr>
          <w:p w14:paraId="251EEB54" w14:textId="77777777" w:rsidR="00602898" w:rsidRPr="008074CF" w:rsidRDefault="00602898" w:rsidP="00602898"/>
        </w:tc>
        <w:tc>
          <w:tcPr>
            <w:tcW w:w="1098" w:type="dxa"/>
          </w:tcPr>
          <w:p w14:paraId="2E36BB2A" w14:textId="77777777" w:rsidR="00602898" w:rsidRPr="008074CF" w:rsidRDefault="00602898" w:rsidP="00602898"/>
        </w:tc>
        <w:tc>
          <w:tcPr>
            <w:tcW w:w="1448" w:type="dxa"/>
          </w:tcPr>
          <w:p w14:paraId="04B6FA96" w14:textId="77777777" w:rsidR="00602898" w:rsidRPr="008074CF" w:rsidRDefault="00602898" w:rsidP="00602898"/>
        </w:tc>
      </w:tr>
      <w:tr w:rsidR="00602898" w:rsidRPr="008074CF" w14:paraId="0EF23884" w14:textId="77777777" w:rsidTr="00C55B88">
        <w:trPr>
          <w:trHeight w:val="535"/>
          <w:jc w:val="right"/>
        </w:trPr>
        <w:tc>
          <w:tcPr>
            <w:tcW w:w="5670" w:type="dxa"/>
          </w:tcPr>
          <w:p w14:paraId="6C8B6652" w14:textId="15F2A88D" w:rsidR="00602898" w:rsidRPr="00486863" w:rsidRDefault="00602898" w:rsidP="00C55B88">
            <w:pPr>
              <w:widowControl/>
              <w:tabs>
                <w:tab w:val="left" w:pos="358"/>
              </w:tabs>
              <w:suppressAutoHyphens/>
              <w:jc w:val="both"/>
              <w:rPr>
                <w:rFonts w:ascii="Times New Roman" w:hAnsi="Times New Roman"/>
                <w:snapToGrid/>
                <w:szCs w:val="22"/>
                <w:lang w:eastAsia="zh-CN"/>
              </w:rPr>
            </w:pPr>
            <w:r w:rsidRPr="00602898">
              <w:rPr>
                <w:rFonts w:ascii="Times New Roman" w:hAnsi="Times New Roman"/>
                <w:snapToGrid/>
                <w:szCs w:val="22"/>
                <w:lang w:eastAsia="zh-CN"/>
              </w:rPr>
              <w:t>Numero due strumenti pHmetro/Ionometro da banco digitale</w:t>
            </w:r>
            <w:r w:rsidRPr="00486863">
              <w:rPr>
                <w:rFonts w:ascii="Times New Roman" w:hAnsi="Times New Roman"/>
                <w:snapToGrid/>
                <w:szCs w:val="22"/>
                <w:lang w:eastAsia="zh-CN"/>
              </w:rPr>
              <w:t xml:space="preserve"> per analisi avanzate di laboratorio.</w:t>
            </w:r>
          </w:p>
        </w:tc>
        <w:tc>
          <w:tcPr>
            <w:tcW w:w="1418" w:type="dxa"/>
          </w:tcPr>
          <w:p w14:paraId="3AE15033" w14:textId="77777777" w:rsidR="00602898" w:rsidRPr="008074CF" w:rsidRDefault="00602898" w:rsidP="00602898"/>
        </w:tc>
        <w:tc>
          <w:tcPr>
            <w:tcW w:w="1098" w:type="dxa"/>
          </w:tcPr>
          <w:p w14:paraId="70CE8A78" w14:textId="77777777" w:rsidR="00602898" w:rsidRPr="008074CF" w:rsidRDefault="00602898" w:rsidP="00602898"/>
        </w:tc>
        <w:tc>
          <w:tcPr>
            <w:tcW w:w="1448" w:type="dxa"/>
          </w:tcPr>
          <w:p w14:paraId="3EA3048C" w14:textId="77777777" w:rsidR="00602898" w:rsidRPr="008074CF" w:rsidRDefault="00602898" w:rsidP="00602898"/>
        </w:tc>
      </w:tr>
      <w:tr w:rsidR="00602898" w:rsidRPr="008074CF" w14:paraId="23289C3D" w14:textId="77777777" w:rsidTr="00B00AA3">
        <w:trPr>
          <w:trHeight w:val="694"/>
          <w:jc w:val="right"/>
        </w:trPr>
        <w:tc>
          <w:tcPr>
            <w:tcW w:w="5670" w:type="dxa"/>
          </w:tcPr>
          <w:p w14:paraId="7EA60D4F" w14:textId="29263765"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Possibilità di calibrazione pH automatica (6 famiglie di tamponi) o manuale su 5 valori, calibrazione ISE da 2 a 5 punti o calibrazione ORP automatica e manuale (1 punto)</w:t>
            </w:r>
          </w:p>
        </w:tc>
        <w:tc>
          <w:tcPr>
            <w:tcW w:w="1418" w:type="dxa"/>
          </w:tcPr>
          <w:p w14:paraId="43599346" w14:textId="77777777" w:rsidR="00602898" w:rsidRPr="008074CF" w:rsidRDefault="00602898" w:rsidP="00602898"/>
        </w:tc>
        <w:tc>
          <w:tcPr>
            <w:tcW w:w="1098" w:type="dxa"/>
          </w:tcPr>
          <w:p w14:paraId="5E73BCC5" w14:textId="77777777" w:rsidR="00602898" w:rsidRPr="008074CF" w:rsidRDefault="00602898" w:rsidP="00602898"/>
        </w:tc>
        <w:tc>
          <w:tcPr>
            <w:tcW w:w="1448" w:type="dxa"/>
          </w:tcPr>
          <w:p w14:paraId="191DB154" w14:textId="77777777" w:rsidR="00602898" w:rsidRPr="008074CF" w:rsidRDefault="00602898" w:rsidP="00602898"/>
        </w:tc>
      </w:tr>
      <w:tr w:rsidR="00602898" w:rsidRPr="008074CF" w14:paraId="0494AB5F" w14:textId="77777777" w:rsidTr="00C55B88">
        <w:trPr>
          <w:trHeight w:val="358"/>
          <w:jc w:val="right"/>
        </w:trPr>
        <w:tc>
          <w:tcPr>
            <w:tcW w:w="5670" w:type="dxa"/>
          </w:tcPr>
          <w:p w14:paraId="310B0325" w14:textId="6A9DB5F0"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Avviso scadenza di calibrazione e/o blocco misura</w:t>
            </w:r>
          </w:p>
        </w:tc>
        <w:tc>
          <w:tcPr>
            <w:tcW w:w="1418" w:type="dxa"/>
          </w:tcPr>
          <w:p w14:paraId="0E846581" w14:textId="77777777" w:rsidR="00602898" w:rsidRPr="008074CF" w:rsidRDefault="00602898" w:rsidP="00602898"/>
        </w:tc>
        <w:tc>
          <w:tcPr>
            <w:tcW w:w="1098" w:type="dxa"/>
          </w:tcPr>
          <w:p w14:paraId="0836CF26" w14:textId="77777777" w:rsidR="00602898" w:rsidRPr="008074CF" w:rsidRDefault="00602898" w:rsidP="00602898"/>
        </w:tc>
        <w:tc>
          <w:tcPr>
            <w:tcW w:w="1448" w:type="dxa"/>
          </w:tcPr>
          <w:p w14:paraId="39B58AA5" w14:textId="77777777" w:rsidR="00602898" w:rsidRPr="008074CF" w:rsidRDefault="00602898" w:rsidP="00602898"/>
        </w:tc>
      </w:tr>
      <w:tr w:rsidR="00602898" w:rsidRPr="008074CF" w14:paraId="69BA5912" w14:textId="77777777" w:rsidTr="00B00AA3">
        <w:trPr>
          <w:trHeight w:val="694"/>
          <w:jc w:val="right"/>
        </w:trPr>
        <w:tc>
          <w:tcPr>
            <w:tcW w:w="5670" w:type="dxa"/>
          </w:tcPr>
          <w:p w14:paraId="7468CE42" w14:textId="14CA283D"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Funzioni di impostazione allarmi e visualizzazione in formato analogico, Fermo-lettura e Stabilità con modalità titolazione (Tit) e stabilità a tempo per ISE con messaggi di auto-diagnosi</w:t>
            </w:r>
          </w:p>
        </w:tc>
        <w:tc>
          <w:tcPr>
            <w:tcW w:w="1418" w:type="dxa"/>
          </w:tcPr>
          <w:p w14:paraId="73BDBA7A" w14:textId="77777777" w:rsidR="00602898" w:rsidRPr="008074CF" w:rsidRDefault="00602898" w:rsidP="00602898"/>
        </w:tc>
        <w:tc>
          <w:tcPr>
            <w:tcW w:w="1098" w:type="dxa"/>
          </w:tcPr>
          <w:p w14:paraId="50A7C7F1" w14:textId="77777777" w:rsidR="00602898" w:rsidRPr="008074CF" w:rsidRDefault="00602898" w:rsidP="00602898"/>
        </w:tc>
        <w:tc>
          <w:tcPr>
            <w:tcW w:w="1448" w:type="dxa"/>
          </w:tcPr>
          <w:p w14:paraId="4FAE3880" w14:textId="77777777" w:rsidR="00602898" w:rsidRPr="008074CF" w:rsidRDefault="00602898" w:rsidP="00602898"/>
        </w:tc>
      </w:tr>
      <w:tr w:rsidR="00602898" w:rsidRPr="008074CF" w14:paraId="276ECECB" w14:textId="77777777" w:rsidTr="00B00AA3">
        <w:trPr>
          <w:trHeight w:val="694"/>
          <w:jc w:val="right"/>
        </w:trPr>
        <w:tc>
          <w:tcPr>
            <w:tcW w:w="5670" w:type="dxa"/>
          </w:tcPr>
          <w:p w14:paraId="4BDF12A4" w14:textId="431E397D"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Gestione avanzata degli Utenti con differenti possibilità di accesso alle funzionalità strumentali</w:t>
            </w:r>
          </w:p>
        </w:tc>
        <w:tc>
          <w:tcPr>
            <w:tcW w:w="1418" w:type="dxa"/>
          </w:tcPr>
          <w:p w14:paraId="47DAFF96" w14:textId="77777777" w:rsidR="00602898" w:rsidRPr="008074CF" w:rsidRDefault="00602898" w:rsidP="00602898"/>
        </w:tc>
        <w:tc>
          <w:tcPr>
            <w:tcW w:w="1098" w:type="dxa"/>
          </w:tcPr>
          <w:p w14:paraId="378BE772" w14:textId="77777777" w:rsidR="00602898" w:rsidRPr="008074CF" w:rsidRDefault="00602898" w:rsidP="00602898"/>
        </w:tc>
        <w:tc>
          <w:tcPr>
            <w:tcW w:w="1448" w:type="dxa"/>
          </w:tcPr>
          <w:p w14:paraId="0D3AE4F9" w14:textId="77777777" w:rsidR="00602898" w:rsidRPr="008074CF" w:rsidRDefault="00602898" w:rsidP="00602898"/>
        </w:tc>
      </w:tr>
      <w:tr w:rsidR="00602898" w:rsidRPr="008074CF" w14:paraId="0B9B84A6" w14:textId="77777777" w:rsidTr="00B00AA3">
        <w:trPr>
          <w:trHeight w:val="694"/>
          <w:jc w:val="right"/>
        </w:trPr>
        <w:tc>
          <w:tcPr>
            <w:tcW w:w="5670" w:type="dxa"/>
          </w:tcPr>
          <w:p w14:paraId="45E02637" w14:textId="7EF1DF16"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Differenti modalità di Data logger (Manuale, Automatico, Min/Max, Delta value)</w:t>
            </w:r>
          </w:p>
        </w:tc>
        <w:tc>
          <w:tcPr>
            <w:tcW w:w="1418" w:type="dxa"/>
          </w:tcPr>
          <w:p w14:paraId="4326E452" w14:textId="77777777" w:rsidR="00602898" w:rsidRPr="008074CF" w:rsidRDefault="00602898" w:rsidP="00602898"/>
        </w:tc>
        <w:tc>
          <w:tcPr>
            <w:tcW w:w="1098" w:type="dxa"/>
          </w:tcPr>
          <w:p w14:paraId="4611FD8C" w14:textId="77777777" w:rsidR="00602898" w:rsidRPr="008074CF" w:rsidRDefault="00602898" w:rsidP="00602898"/>
        </w:tc>
        <w:tc>
          <w:tcPr>
            <w:tcW w:w="1448" w:type="dxa"/>
          </w:tcPr>
          <w:p w14:paraId="3B38C2F2" w14:textId="77777777" w:rsidR="00602898" w:rsidRPr="008074CF" w:rsidRDefault="00602898" w:rsidP="00602898"/>
        </w:tc>
      </w:tr>
      <w:tr w:rsidR="00602898" w:rsidRPr="008074CF" w14:paraId="1F49B4D6" w14:textId="77777777" w:rsidTr="00B00AA3">
        <w:trPr>
          <w:trHeight w:val="694"/>
          <w:jc w:val="right"/>
        </w:trPr>
        <w:tc>
          <w:tcPr>
            <w:tcW w:w="5670" w:type="dxa"/>
          </w:tcPr>
          <w:p w14:paraId="17B58608" w14:textId="5FEED0EF"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Software Data-Link per la gestione dei dati a PC, comprensivo di Audit Trail</w:t>
            </w:r>
          </w:p>
        </w:tc>
        <w:tc>
          <w:tcPr>
            <w:tcW w:w="1418" w:type="dxa"/>
          </w:tcPr>
          <w:p w14:paraId="29E3AD43" w14:textId="77777777" w:rsidR="00602898" w:rsidRPr="008074CF" w:rsidRDefault="00602898" w:rsidP="00602898"/>
        </w:tc>
        <w:tc>
          <w:tcPr>
            <w:tcW w:w="1098" w:type="dxa"/>
          </w:tcPr>
          <w:p w14:paraId="1E7A9A57" w14:textId="77777777" w:rsidR="00602898" w:rsidRPr="008074CF" w:rsidRDefault="00602898" w:rsidP="00602898"/>
        </w:tc>
        <w:tc>
          <w:tcPr>
            <w:tcW w:w="1448" w:type="dxa"/>
          </w:tcPr>
          <w:p w14:paraId="607FBB85" w14:textId="77777777" w:rsidR="00602898" w:rsidRPr="008074CF" w:rsidRDefault="00602898" w:rsidP="00602898"/>
        </w:tc>
      </w:tr>
      <w:tr w:rsidR="00602898" w:rsidRPr="008074CF" w14:paraId="05C9A643" w14:textId="77777777" w:rsidTr="00B00AA3">
        <w:trPr>
          <w:trHeight w:val="694"/>
          <w:jc w:val="right"/>
        </w:trPr>
        <w:tc>
          <w:tcPr>
            <w:tcW w:w="5670" w:type="dxa"/>
          </w:tcPr>
          <w:p w14:paraId="74EE131E" w14:textId="72D3D742"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Uscite USB per collegamento tastiera esterna e PC. Porta RS232 per collegamento stampante</w:t>
            </w:r>
          </w:p>
        </w:tc>
        <w:tc>
          <w:tcPr>
            <w:tcW w:w="1418" w:type="dxa"/>
          </w:tcPr>
          <w:p w14:paraId="6C606353" w14:textId="77777777" w:rsidR="00602898" w:rsidRPr="008074CF" w:rsidRDefault="00602898" w:rsidP="00602898"/>
        </w:tc>
        <w:tc>
          <w:tcPr>
            <w:tcW w:w="1098" w:type="dxa"/>
          </w:tcPr>
          <w:p w14:paraId="48CF6A0D" w14:textId="77777777" w:rsidR="00602898" w:rsidRPr="008074CF" w:rsidRDefault="00602898" w:rsidP="00602898"/>
        </w:tc>
        <w:tc>
          <w:tcPr>
            <w:tcW w:w="1448" w:type="dxa"/>
          </w:tcPr>
          <w:p w14:paraId="58245B26" w14:textId="77777777" w:rsidR="00602898" w:rsidRPr="008074CF" w:rsidRDefault="00602898" w:rsidP="00602898"/>
        </w:tc>
      </w:tr>
      <w:tr w:rsidR="00602898" w:rsidRPr="008074CF" w14:paraId="2B3CC318" w14:textId="77777777" w:rsidTr="00B00AA3">
        <w:trPr>
          <w:trHeight w:val="412"/>
          <w:jc w:val="right"/>
        </w:trPr>
        <w:tc>
          <w:tcPr>
            <w:tcW w:w="5670" w:type="dxa"/>
          </w:tcPr>
          <w:p w14:paraId="76ABA8D9" w14:textId="64640C09"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Dotato di agitatore magnetico a controllo indipendente</w:t>
            </w:r>
          </w:p>
        </w:tc>
        <w:tc>
          <w:tcPr>
            <w:tcW w:w="1418" w:type="dxa"/>
          </w:tcPr>
          <w:p w14:paraId="32799487" w14:textId="77777777" w:rsidR="00602898" w:rsidRPr="008074CF" w:rsidRDefault="00602898" w:rsidP="00602898"/>
        </w:tc>
        <w:tc>
          <w:tcPr>
            <w:tcW w:w="1098" w:type="dxa"/>
          </w:tcPr>
          <w:p w14:paraId="7D43D715" w14:textId="77777777" w:rsidR="00602898" w:rsidRPr="008074CF" w:rsidRDefault="00602898" w:rsidP="00602898"/>
        </w:tc>
        <w:tc>
          <w:tcPr>
            <w:tcW w:w="1448" w:type="dxa"/>
          </w:tcPr>
          <w:p w14:paraId="2E9F2AE1" w14:textId="77777777" w:rsidR="00602898" w:rsidRPr="008074CF" w:rsidRDefault="00602898" w:rsidP="00602898"/>
        </w:tc>
      </w:tr>
      <w:tr w:rsidR="00602898" w:rsidRPr="008074CF" w14:paraId="5FE26C11" w14:textId="77777777" w:rsidTr="00B00AA3">
        <w:trPr>
          <w:trHeight w:val="326"/>
          <w:jc w:val="right"/>
        </w:trPr>
        <w:tc>
          <w:tcPr>
            <w:tcW w:w="5670" w:type="dxa"/>
          </w:tcPr>
          <w:p w14:paraId="22A8B5B0" w14:textId="5413C8F5"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Display 4,3" a colori ad alta definizione, retroilluminato</w:t>
            </w:r>
          </w:p>
        </w:tc>
        <w:tc>
          <w:tcPr>
            <w:tcW w:w="1418" w:type="dxa"/>
          </w:tcPr>
          <w:p w14:paraId="3D4EE9FE" w14:textId="77777777" w:rsidR="00602898" w:rsidRPr="008074CF" w:rsidRDefault="00602898" w:rsidP="00602898"/>
        </w:tc>
        <w:tc>
          <w:tcPr>
            <w:tcW w:w="1098" w:type="dxa"/>
          </w:tcPr>
          <w:p w14:paraId="177392F0" w14:textId="77777777" w:rsidR="00602898" w:rsidRPr="008074CF" w:rsidRDefault="00602898" w:rsidP="00602898"/>
        </w:tc>
        <w:tc>
          <w:tcPr>
            <w:tcW w:w="1448" w:type="dxa"/>
          </w:tcPr>
          <w:p w14:paraId="47D8B69C" w14:textId="77777777" w:rsidR="00602898" w:rsidRPr="008074CF" w:rsidRDefault="00602898" w:rsidP="00602898"/>
        </w:tc>
      </w:tr>
      <w:tr w:rsidR="00602898" w:rsidRPr="008074CF" w14:paraId="4BA400C9" w14:textId="77777777" w:rsidTr="00B00AA3">
        <w:trPr>
          <w:trHeight w:val="415"/>
          <w:jc w:val="right"/>
        </w:trPr>
        <w:tc>
          <w:tcPr>
            <w:tcW w:w="5670" w:type="dxa"/>
          </w:tcPr>
          <w:p w14:paraId="65D3F1AC" w14:textId="4908E873"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Calibrazione GLP</w:t>
            </w:r>
          </w:p>
        </w:tc>
        <w:tc>
          <w:tcPr>
            <w:tcW w:w="1418" w:type="dxa"/>
          </w:tcPr>
          <w:p w14:paraId="0EEB3724" w14:textId="77777777" w:rsidR="00602898" w:rsidRPr="008074CF" w:rsidRDefault="00602898" w:rsidP="00602898"/>
        </w:tc>
        <w:tc>
          <w:tcPr>
            <w:tcW w:w="1098" w:type="dxa"/>
          </w:tcPr>
          <w:p w14:paraId="70AF29E1" w14:textId="77777777" w:rsidR="00602898" w:rsidRPr="008074CF" w:rsidRDefault="00602898" w:rsidP="00602898"/>
        </w:tc>
        <w:tc>
          <w:tcPr>
            <w:tcW w:w="1448" w:type="dxa"/>
          </w:tcPr>
          <w:p w14:paraId="0AE699B9" w14:textId="77777777" w:rsidR="00602898" w:rsidRPr="008074CF" w:rsidRDefault="00602898" w:rsidP="00602898"/>
        </w:tc>
      </w:tr>
      <w:tr w:rsidR="00602898" w:rsidRPr="008074CF" w14:paraId="22A68FF3" w14:textId="77777777" w:rsidTr="00B00AA3">
        <w:trPr>
          <w:trHeight w:val="422"/>
          <w:jc w:val="right"/>
        </w:trPr>
        <w:tc>
          <w:tcPr>
            <w:tcW w:w="5670" w:type="dxa"/>
          </w:tcPr>
          <w:p w14:paraId="19196ACE" w14:textId="1434A0CC" w:rsidR="00602898" w:rsidRPr="00486863" w:rsidRDefault="00602898" w:rsidP="00C55B88">
            <w:pPr>
              <w:widowControl/>
              <w:tabs>
                <w:tab w:val="left" w:pos="851"/>
              </w:tabs>
              <w:suppressAutoHyphens/>
              <w:jc w:val="both"/>
              <w:rPr>
                <w:rFonts w:ascii="Times New Roman" w:hAnsi="Times New Roman"/>
                <w:b/>
                <w:snapToGrid/>
                <w:szCs w:val="22"/>
                <w:u w:val="single"/>
                <w:lang w:eastAsia="zh-CN"/>
              </w:rPr>
            </w:pPr>
            <w:r w:rsidRPr="00486863">
              <w:rPr>
                <w:rFonts w:ascii="Times New Roman" w:hAnsi="Times New Roman"/>
                <w:b/>
                <w:snapToGrid/>
                <w:szCs w:val="22"/>
                <w:u w:val="single"/>
                <w:lang w:eastAsia="zh-CN"/>
              </w:rPr>
              <w:t>Campo di misura:</w:t>
            </w:r>
          </w:p>
        </w:tc>
        <w:tc>
          <w:tcPr>
            <w:tcW w:w="1418" w:type="dxa"/>
          </w:tcPr>
          <w:p w14:paraId="7F230E04" w14:textId="77777777" w:rsidR="00602898" w:rsidRPr="008074CF" w:rsidRDefault="00602898" w:rsidP="00602898"/>
        </w:tc>
        <w:tc>
          <w:tcPr>
            <w:tcW w:w="1098" w:type="dxa"/>
          </w:tcPr>
          <w:p w14:paraId="7EDD9D98" w14:textId="77777777" w:rsidR="00602898" w:rsidRPr="008074CF" w:rsidRDefault="00602898" w:rsidP="00602898"/>
        </w:tc>
        <w:tc>
          <w:tcPr>
            <w:tcW w:w="1448" w:type="dxa"/>
          </w:tcPr>
          <w:p w14:paraId="16F3D106" w14:textId="77777777" w:rsidR="00602898" w:rsidRPr="008074CF" w:rsidRDefault="00602898" w:rsidP="00602898"/>
        </w:tc>
      </w:tr>
      <w:tr w:rsidR="00602898" w:rsidRPr="008074CF" w14:paraId="21ACC5EB" w14:textId="77777777" w:rsidTr="00B00AA3">
        <w:trPr>
          <w:trHeight w:val="400"/>
          <w:jc w:val="right"/>
        </w:trPr>
        <w:tc>
          <w:tcPr>
            <w:tcW w:w="5670" w:type="dxa"/>
          </w:tcPr>
          <w:p w14:paraId="10EF7236" w14:textId="0EA7D36F"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pH: -2,000 - 20,000 (±0,002 pH)</w:t>
            </w:r>
          </w:p>
        </w:tc>
        <w:tc>
          <w:tcPr>
            <w:tcW w:w="1418" w:type="dxa"/>
          </w:tcPr>
          <w:p w14:paraId="4CFD413B" w14:textId="77777777" w:rsidR="00602898" w:rsidRPr="008074CF" w:rsidRDefault="00602898" w:rsidP="00602898"/>
        </w:tc>
        <w:tc>
          <w:tcPr>
            <w:tcW w:w="1098" w:type="dxa"/>
          </w:tcPr>
          <w:p w14:paraId="2ABC5671" w14:textId="77777777" w:rsidR="00602898" w:rsidRPr="008074CF" w:rsidRDefault="00602898" w:rsidP="00602898"/>
        </w:tc>
        <w:tc>
          <w:tcPr>
            <w:tcW w:w="1448" w:type="dxa"/>
          </w:tcPr>
          <w:p w14:paraId="164CF702" w14:textId="77777777" w:rsidR="00602898" w:rsidRPr="008074CF" w:rsidRDefault="00602898" w:rsidP="00602898"/>
        </w:tc>
      </w:tr>
      <w:tr w:rsidR="00602898" w:rsidRPr="008074CF" w14:paraId="47DD5BB9" w14:textId="77777777" w:rsidTr="00B00AA3">
        <w:trPr>
          <w:trHeight w:val="433"/>
          <w:jc w:val="right"/>
        </w:trPr>
        <w:tc>
          <w:tcPr>
            <w:tcW w:w="5670" w:type="dxa"/>
          </w:tcPr>
          <w:p w14:paraId="4C523185" w14:textId="03DD2B5E"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mV: –2000 - +2000 (0,1 mV)</w:t>
            </w:r>
          </w:p>
        </w:tc>
        <w:tc>
          <w:tcPr>
            <w:tcW w:w="1418" w:type="dxa"/>
          </w:tcPr>
          <w:p w14:paraId="0842A93D" w14:textId="77777777" w:rsidR="00602898" w:rsidRPr="008074CF" w:rsidRDefault="00602898" w:rsidP="00602898"/>
        </w:tc>
        <w:tc>
          <w:tcPr>
            <w:tcW w:w="1098" w:type="dxa"/>
          </w:tcPr>
          <w:p w14:paraId="00634E8C" w14:textId="77777777" w:rsidR="00602898" w:rsidRPr="008074CF" w:rsidRDefault="00602898" w:rsidP="00602898"/>
        </w:tc>
        <w:tc>
          <w:tcPr>
            <w:tcW w:w="1448" w:type="dxa"/>
          </w:tcPr>
          <w:p w14:paraId="7CC90BF9" w14:textId="77777777" w:rsidR="00602898" w:rsidRPr="008074CF" w:rsidRDefault="00602898" w:rsidP="00602898"/>
        </w:tc>
      </w:tr>
      <w:tr w:rsidR="00602898" w:rsidRPr="008074CF" w14:paraId="37F326E4" w14:textId="77777777" w:rsidTr="00B00AA3">
        <w:trPr>
          <w:trHeight w:val="397"/>
          <w:jc w:val="right"/>
        </w:trPr>
        <w:tc>
          <w:tcPr>
            <w:tcW w:w="5670" w:type="dxa"/>
          </w:tcPr>
          <w:p w14:paraId="3754DAE0" w14:textId="238065FE"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ISE: 0,001 - 19999 ppm</w:t>
            </w:r>
          </w:p>
        </w:tc>
        <w:tc>
          <w:tcPr>
            <w:tcW w:w="1418" w:type="dxa"/>
          </w:tcPr>
          <w:p w14:paraId="4D5D9DAA" w14:textId="77777777" w:rsidR="00602898" w:rsidRPr="008074CF" w:rsidRDefault="00602898" w:rsidP="00602898"/>
        </w:tc>
        <w:tc>
          <w:tcPr>
            <w:tcW w:w="1098" w:type="dxa"/>
          </w:tcPr>
          <w:p w14:paraId="1B7657E1" w14:textId="77777777" w:rsidR="00602898" w:rsidRPr="008074CF" w:rsidRDefault="00602898" w:rsidP="00602898"/>
        </w:tc>
        <w:tc>
          <w:tcPr>
            <w:tcW w:w="1448" w:type="dxa"/>
          </w:tcPr>
          <w:p w14:paraId="26161367" w14:textId="77777777" w:rsidR="00602898" w:rsidRPr="008074CF" w:rsidRDefault="00602898" w:rsidP="00602898"/>
        </w:tc>
      </w:tr>
      <w:tr w:rsidR="00602898" w:rsidRPr="008074CF" w14:paraId="6153BB93" w14:textId="77777777" w:rsidTr="00B00AA3">
        <w:trPr>
          <w:trHeight w:val="418"/>
          <w:jc w:val="right"/>
        </w:trPr>
        <w:tc>
          <w:tcPr>
            <w:tcW w:w="5670" w:type="dxa"/>
          </w:tcPr>
          <w:p w14:paraId="6013375F" w14:textId="0D28EDFA"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ORP: -2000 - +2000 mV (0,1/1 mV)</w:t>
            </w:r>
          </w:p>
        </w:tc>
        <w:tc>
          <w:tcPr>
            <w:tcW w:w="1418" w:type="dxa"/>
          </w:tcPr>
          <w:p w14:paraId="5C403251" w14:textId="77777777" w:rsidR="00602898" w:rsidRPr="008074CF" w:rsidRDefault="00602898" w:rsidP="00602898"/>
        </w:tc>
        <w:tc>
          <w:tcPr>
            <w:tcW w:w="1098" w:type="dxa"/>
          </w:tcPr>
          <w:p w14:paraId="25D74277" w14:textId="77777777" w:rsidR="00602898" w:rsidRPr="008074CF" w:rsidRDefault="00602898" w:rsidP="00602898"/>
        </w:tc>
        <w:tc>
          <w:tcPr>
            <w:tcW w:w="1448" w:type="dxa"/>
          </w:tcPr>
          <w:p w14:paraId="4E1D9E6E" w14:textId="77777777" w:rsidR="00602898" w:rsidRPr="008074CF" w:rsidRDefault="00602898" w:rsidP="00602898"/>
        </w:tc>
      </w:tr>
      <w:tr w:rsidR="00602898" w:rsidRPr="008074CF" w14:paraId="0CDBF433" w14:textId="77777777" w:rsidTr="00B00AA3">
        <w:trPr>
          <w:trHeight w:val="424"/>
          <w:jc w:val="right"/>
        </w:trPr>
        <w:tc>
          <w:tcPr>
            <w:tcW w:w="5670" w:type="dxa"/>
          </w:tcPr>
          <w:p w14:paraId="5EE7BC9A" w14:textId="056E7F21"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Temperatura: -30 - 130,0 °C (±0,2 °C)</w:t>
            </w:r>
          </w:p>
        </w:tc>
        <w:tc>
          <w:tcPr>
            <w:tcW w:w="1418" w:type="dxa"/>
          </w:tcPr>
          <w:p w14:paraId="7B3B39B5" w14:textId="77777777" w:rsidR="00602898" w:rsidRPr="008074CF" w:rsidRDefault="00602898" w:rsidP="00602898"/>
        </w:tc>
        <w:tc>
          <w:tcPr>
            <w:tcW w:w="1098" w:type="dxa"/>
          </w:tcPr>
          <w:p w14:paraId="2A21C5D3" w14:textId="77777777" w:rsidR="00602898" w:rsidRPr="008074CF" w:rsidRDefault="00602898" w:rsidP="00602898"/>
        </w:tc>
        <w:tc>
          <w:tcPr>
            <w:tcW w:w="1448" w:type="dxa"/>
          </w:tcPr>
          <w:p w14:paraId="6CAEE6DF" w14:textId="77777777" w:rsidR="00602898" w:rsidRPr="008074CF" w:rsidRDefault="00602898" w:rsidP="00602898"/>
        </w:tc>
      </w:tr>
      <w:tr w:rsidR="00602898" w:rsidRPr="008074CF" w14:paraId="70BF87AC" w14:textId="77777777" w:rsidTr="00B00AA3">
        <w:trPr>
          <w:trHeight w:val="694"/>
          <w:jc w:val="right"/>
        </w:trPr>
        <w:tc>
          <w:tcPr>
            <w:tcW w:w="5670" w:type="dxa"/>
          </w:tcPr>
          <w:p w14:paraId="1D1C461E" w14:textId="77777777" w:rsidR="00602898" w:rsidRPr="00486863" w:rsidRDefault="00602898" w:rsidP="00C55B88">
            <w:pPr>
              <w:widowControl/>
              <w:tabs>
                <w:tab w:val="left" w:pos="851"/>
              </w:tabs>
              <w:suppressAutoHyphens/>
              <w:jc w:val="both"/>
              <w:rPr>
                <w:rFonts w:ascii="Times New Roman" w:hAnsi="Times New Roman"/>
                <w:b/>
                <w:snapToGrid/>
                <w:szCs w:val="22"/>
                <w:u w:val="single"/>
                <w:lang w:eastAsia="zh-CN"/>
              </w:rPr>
            </w:pPr>
            <w:r w:rsidRPr="00486863">
              <w:rPr>
                <w:rFonts w:ascii="Times New Roman" w:hAnsi="Times New Roman"/>
                <w:b/>
                <w:snapToGrid/>
                <w:szCs w:val="22"/>
                <w:u w:val="single"/>
                <w:lang w:eastAsia="zh-CN"/>
              </w:rPr>
              <w:t>Accessori da fornire:</w:t>
            </w:r>
          </w:p>
          <w:p w14:paraId="28B08E0B" w14:textId="3A458389"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cavo S7/BNC, sonda di temperatura NT 55, stativo portaelettrodi, soluzioni tampone colorate, tastiera esterna, cavo USB ed alimentatore multi socket.</w:t>
            </w:r>
          </w:p>
        </w:tc>
        <w:tc>
          <w:tcPr>
            <w:tcW w:w="1418" w:type="dxa"/>
          </w:tcPr>
          <w:p w14:paraId="1845F7DE" w14:textId="77777777" w:rsidR="00602898" w:rsidRPr="008074CF" w:rsidRDefault="00602898" w:rsidP="00602898"/>
        </w:tc>
        <w:tc>
          <w:tcPr>
            <w:tcW w:w="1098" w:type="dxa"/>
          </w:tcPr>
          <w:p w14:paraId="4F42B825" w14:textId="77777777" w:rsidR="00602898" w:rsidRPr="008074CF" w:rsidRDefault="00602898" w:rsidP="00602898"/>
        </w:tc>
        <w:tc>
          <w:tcPr>
            <w:tcW w:w="1448" w:type="dxa"/>
          </w:tcPr>
          <w:p w14:paraId="4D9F3BA2" w14:textId="77777777" w:rsidR="00602898" w:rsidRPr="008074CF" w:rsidRDefault="00602898" w:rsidP="00602898"/>
        </w:tc>
      </w:tr>
      <w:tr w:rsidR="00602898" w:rsidRPr="008074CF" w14:paraId="4D6C567A" w14:textId="77777777" w:rsidTr="00B00AA3">
        <w:trPr>
          <w:trHeight w:val="694"/>
          <w:jc w:val="right"/>
        </w:trPr>
        <w:tc>
          <w:tcPr>
            <w:tcW w:w="5670" w:type="dxa"/>
          </w:tcPr>
          <w:p w14:paraId="3582E432" w14:textId="77777777" w:rsidR="00602898" w:rsidRPr="00486863" w:rsidRDefault="00602898" w:rsidP="00C55B88">
            <w:pPr>
              <w:widowControl/>
              <w:tabs>
                <w:tab w:val="left" w:pos="851"/>
              </w:tabs>
              <w:suppressAutoHyphens/>
              <w:jc w:val="both"/>
              <w:rPr>
                <w:rFonts w:ascii="Times New Roman" w:hAnsi="Times New Roman"/>
                <w:b/>
                <w:snapToGrid/>
                <w:szCs w:val="22"/>
                <w:u w:val="single"/>
                <w:lang w:eastAsia="zh-CN"/>
              </w:rPr>
            </w:pPr>
            <w:r w:rsidRPr="00486863">
              <w:rPr>
                <w:rFonts w:ascii="Times New Roman" w:hAnsi="Times New Roman"/>
                <w:b/>
                <w:snapToGrid/>
                <w:szCs w:val="22"/>
                <w:u w:val="single"/>
                <w:lang w:eastAsia="zh-CN"/>
              </w:rPr>
              <w:t>Altre caratteristiche:</w:t>
            </w:r>
          </w:p>
          <w:p w14:paraId="4B16BBE8" w14:textId="0BB79235"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Accuratezza ISE. 0,5 % f. s. per ioni monovalenti - 1 % per ioni divalenti</w:t>
            </w:r>
          </w:p>
        </w:tc>
        <w:tc>
          <w:tcPr>
            <w:tcW w:w="1418" w:type="dxa"/>
          </w:tcPr>
          <w:p w14:paraId="42339F54" w14:textId="77777777" w:rsidR="00602898" w:rsidRPr="008074CF" w:rsidRDefault="00602898" w:rsidP="00602898"/>
        </w:tc>
        <w:tc>
          <w:tcPr>
            <w:tcW w:w="1098" w:type="dxa"/>
          </w:tcPr>
          <w:p w14:paraId="51743082" w14:textId="77777777" w:rsidR="00602898" w:rsidRPr="008074CF" w:rsidRDefault="00602898" w:rsidP="00602898"/>
        </w:tc>
        <w:tc>
          <w:tcPr>
            <w:tcW w:w="1448" w:type="dxa"/>
          </w:tcPr>
          <w:p w14:paraId="7175C0A4" w14:textId="77777777" w:rsidR="00602898" w:rsidRPr="008074CF" w:rsidRDefault="00602898" w:rsidP="00602898"/>
        </w:tc>
      </w:tr>
      <w:tr w:rsidR="00602898" w:rsidRPr="008074CF" w14:paraId="5531341F" w14:textId="77777777" w:rsidTr="00C55B88">
        <w:trPr>
          <w:trHeight w:val="519"/>
          <w:jc w:val="right"/>
        </w:trPr>
        <w:tc>
          <w:tcPr>
            <w:tcW w:w="5670" w:type="dxa"/>
          </w:tcPr>
          <w:p w14:paraId="5DC138A8" w14:textId="363B6B56" w:rsidR="00602898" w:rsidRPr="00486863" w:rsidRDefault="00602898" w:rsidP="00C55B88">
            <w:pPr>
              <w:widowControl/>
              <w:tabs>
                <w:tab w:val="left" w:pos="851"/>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Compensazione della temperatura automatica e manuale tra 0,0 - +100,0 °C</w:t>
            </w:r>
          </w:p>
        </w:tc>
        <w:tc>
          <w:tcPr>
            <w:tcW w:w="1418" w:type="dxa"/>
          </w:tcPr>
          <w:p w14:paraId="58A77BB8" w14:textId="77777777" w:rsidR="00602898" w:rsidRPr="008074CF" w:rsidRDefault="00602898" w:rsidP="00602898"/>
        </w:tc>
        <w:tc>
          <w:tcPr>
            <w:tcW w:w="1098" w:type="dxa"/>
          </w:tcPr>
          <w:p w14:paraId="2C421E88" w14:textId="77777777" w:rsidR="00602898" w:rsidRPr="008074CF" w:rsidRDefault="00602898" w:rsidP="00602898"/>
        </w:tc>
        <w:tc>
          <w:tcPr>
            <w:tcW w:w="1448" w:type="dxa"/>
          </w:tcPr>
          <w:p w14:paraId="7F9A1554" w14:textId="77777777" w:rsidR="00602898" w:rsidRPr="008074CF" w:rsidRDefault="00602898" w:rsidP="00602898"/>
        </w:tc>
      </w:tr>
      <w:tr w:rsidR="00602898" w:rsidRPr="008074CF" w14:paraId="79DDFB10" w14:textId="77777777" w:rsidTr="00B00AA3">
        <w:trPr>
          <w:trHeight w:val="453"/>
          <w:jc w:val="right"/>
        </w:trPr>
        <w:tc>
          <w:tcPr>
            <w:tcW w:w="5670" w:type="dxa"/>
          </w:tcPr>
          <w:p w14:paraId="43854736" w14:textId="271A93BB" w:rsidR="00602898" w:rsidRPr="00486863" w:rsidRDefault="00602898" w:rsidP="00602898">
            <w:pPr>
              <w:widowControl/>
              <w:tabs>
                <w:tab w:val="left" w:pos="851"/>
              </w:tabs>
              <w:suppressAutoHyphens/>
              <w:rPr>
                <w:rFonts w:ascii="Times New Roman" w:hAnsi="Times New Roman"/>
                <w:snapToGrid/>
                <w:szCs w:val="22"/>
                <w:lang w:eastAsia="zh-CN"/>
              </w:rPr>
            </w:pPr>
            <w:r w:rsidRPr="00486863">
              <w:rPr>
                <w:rFonts w:ascii="Times New Roman" w:hAnsi="Times New Roman"/>
                <w:snapToGrid/>
                <w:szCs w:val="22"/>
                <w:lang w:eastAsia="zh-CN"/>
              </w:rPr>
              <w:t>Indicazione dei dati di calibrazione con report</w:t>
            </w:r>
          </w:p>
        </w:tc>
        <w:tc>
          <w:tcPr>
            <w:tcW w:w="1418" w:type="dxa"/>
          </w:tcPr>
          <w:p w14:paraId="6B09CBBD" w14:textId="77777777" w:rsidR="00602898" w:rsidRPr="008074CF" w:rsidRDefault="00602898" w:rsidP="00602898"/>
        </w:tc>
        <w:tc>
          <w:tcPr>
            <w:tcW w:w="1098" w:type="dxa"/>
          </w:tcPr>
          <w:p w14:paraId="71DA0BCA" w14:textId="77777777" w:rsidR="00602898" w:rsidRPr="008074CF" w:rsidRDefault="00602898" w:rsidP="00602898"/>
        </w:tc>
        <w:tc>
          <w:tcPr>
            <w:tcW w:w="1448" w:type="dxa"/>
          </w:tcPr>
          <w:p w14:paraId="55034795" w14:textId="77777777" w:rsidR="00602898" w:rsidRPr="008074CF" w:rsidRDefault="00602898" w:rsidP="00602898"/>
        </w:tc>
      </w:tr>
      <w:tr w:rsidR="00602898" w:rsidRPr="008074CF" w14:paraId="698B1755" w14:textId="77777777" w:rsidTr="00B00AA3">
        <w:trPr>
          <w:trHeight w:val="508"/>
          <w:jc w:val="right"/>
        </w:trPr>
        <w:tc>
          <w:tcPr>
            <w:tcW w:w="5670" w:type="dxa"/>
          </w:tcPr>
          <w:p w14:paraId="52571372" w14:textId="073A2FF3" w:rsidR="00602898" w:rsidRPr="00486863" w:rsidRDefault="00602898" w:rsidP="00602898">
            <w:pPr>
              <w:widowControl/>
              <w:tabs>
                <w:tab w:val="left" w:pos="851"/>
              </w:tabs>
              <w:suppressAutoHyphens/>
              <w:rPr>
                <w:rFonts w:ascii="Times New Roman" w:hAnsi="Times New Roman"/>
                <w:snapToGrid/>
                <w:szCs w:val="22"/>
                <w:lang w:eastAsia="zh-CN"/>
              </w:rPr>
            </w:pPr>
            <w:r w:rsidRPr="00486863">
              <w:rPr>
                <w:rFonts w:ascii="Times New Roman" w:hAnsi="Times New Roman"/>
                <w:snapToGrid/>
                <w:szCs w:val="22"/>
                <w:lang w:eastAsia="zh-CN"/>
              </w:rPr>
              <w:t>Indicazione dei tamponi usati per la calibrazione e dello stato dell'</w:t>
            </w:r>
            <w:r>
              <w:rPr>
                <w:rFonts w:ascii="Times New Roman" w:hAnsi="Times New Roman"/>
                <w:snapToGrid/>
                <w:szCs w:val="22"/>
                <w:lang w:eastAsia="zh-CN"/>
              </w:rPr>
              <w:t xml:space="preserve">elettrodo con grafico ed icona </w:t>
            </w:r>
          </w:p>
        </w:tc>
        <w:tc>
          <w:tcPr>
            <w:tcW w:w="1418" w:type="dxa"/>
          </w:tcPr>
          <w:p w14:paraId="7191D7E6" w14:textId="77777777" w:rsidR="00602898" w:rsidRPr="008074CF" w:rsidRDefault="00602898" w:rsidP="00602898"/>
        </w:tc>
        <w:tc>
          <w:tcPr>
            <w:tcW w:w="1098" w:type="dxa"/>
          </w:tcPr>
          <w:p w14:paraId="03148A72" w14:textId="77777777" w:rsidR="00602898" w:rsidRPr="008074CF" w:rsidRDefault="00602898" w:rsidP="00602898"/>
        </w:tc>
        <w:tc>
          <w:tcPr>
            <w:tcW w:w="1448" w:type="dxa"/>
          </w:tcPr>
          <w:p w14:paraId="460FDC81" w14:textId="77777777" w:rsidR="00602898" w:rsidRPr="008074CF" w:rsidRDefault="00602898" w:rsidP="00602898"/>
        </w:tc>
      </w:tr>
    </w:tbl>
    <w:p w14:paraId="05184CAA" w14:textId="2CD8DFBD" w:rsidR="00B00AA3" w:rsidRDefault="00B00AA3"/>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44CCE329" w14:textId="77777777" w:rsidTr="00B00AA3">
        <w:trPr>
          <w:trHeight w:val="424"/>
          <w:jc w:val="right"/>
        </w:trPr>
        <w:tc>
          <w:tcPr>
            <w:tcW w:w="5670" w:type="dxa"/>
            <w:shd w:val="clear" w:color="auto" w:fill="BFBFBF" w:themeFill="background1" w:themeFillShade="BF"/>
            <w:vAlign w:val="center"/>
          </w:tcPr>
          <w:p w14:paraId="2D210517" w14:textId="77777777" w:rsidR="00B00AA3" w:rsidRPr="00486863" w:rsidRDefault="00B00AA3" w:rsidP="00B00AA3">
            <w:pPr>
              <w:widowControl/>
              <w:tabs>
                <w:tab w:val="left" w:pos="851"/>
              </w:tabs>
              <w:suppressAutoHyphens/>
              <w:rPr>
                <w:rFonts w:ascii="Times New Roman" w:hAnsi="Times New Roman"/>
                <w:snapToGrid/>
                <w:szCs w:val="22"/>
                <w:lang w:eastAsia="zh-CN"/>
              </w:rPr>
            </w:pPr>
            <w:r w:rsidRPr="00D11D86">
              <w:rPr>
                <w:rFonts w:ascii="Times New Roman" w:hAnsi="Times New Roman"/>
                <w:b/>
                <w:bCs/>
                <w:snapToGrid/>
                <w:sz w:val="20"/>
              </w:rPr>
              <w:t>DESCRIZIONE</w:t>
            </w:r>
          </w:p>
        </w:tc>
        <w:tc>
          <w:tcPr>
            <w:tcW w:w="1418" w:type="dxa"/>
            <w:shd w:val="clear" w:color="auto" w:fill="BFBFBF" w:themeFill="background1" w:themeFillShade="BF"/>
            <w:vAlign w:val="center"/>
          </w:tcPr>
          <w:p w14:paraId="66CD01B2"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61C6E84C"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26CA9543"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3E6C14D9" w14:textId="77777777" w:rsidTr="00B00AA3">
        <w:trPr>
          <w:trHeight w:val="694"/>
          <w:jc w:val="right"/>
        </w:trPr>
        <w:tc>
          <w:tcPr>
            <w:tcW w:w="5670" w:type="dxa"/>
          </w:tcPr>
          <w:p w14:paraId="512402AE" w14:textId="1799DF4D" w:rsidR="00602898" w:rsidRPr="00486863" w:rsidRDefault="00602898" w:rsidP="00B00AA3">
            <w:pPr>
              <w:widowControl/>
              <w:tabs>
                <w:tab w:val="left" w:pos="358"/>
              </w:tabs>
              <w:suppressAutoHyphens/>
              <w:jc w:val="both"/>
              <w:rPr>
                <w:rFonts w:ascii="Times New Roman" w:hAnsi="Times New Roman"/>
                <w:b/>
                <w:bCs/>
                <w:szCs w:val="22"/>
                <w:u w:val="single"/>
                <w:lang w:eastAsia="zh-CN"/>
              </w:rPr>
            </w:pPr>
            <w:r w:rsidRPr="00486863">
              <w:rPr>
                <w:rFonts w:ascii="Times New Roman" w:hAnsi="Times New Roman"/>
                <w:b/>
                <w:bCs/>
                <w:snapToGrid/>
                <w:szCs w:val="22"/>
                <w:u w:val="single"/>
                <w:lang w:eastAsia="zh-CN"/>
              </w:rPr>
              <w:t>LOTTO NR.1</w:t>
            </w:r>
            <w:r w:rsidRPr="00486863">
              <w:rPr>
                <w:rFonts w:ascii="Times New Roman" w:hAnsi="Times New Roman"/>
                <w:b/>
                <w:bCs/>
                <w:szCs w:val="22"/>
                <w:u w:val="single"/>
                <w:lang w:eastAsia="zh-CN"/>
              </w:rPr>
              <w:t>6</w:t>
            </w:r>
          </w:p>
          <w:p w14:paraId="1A5CBB31" w14:textId="1631C883" w:rsidR="00602898" w:rsidRPr="00486863" w:rsidRDefault="00602898" w:rsidP="00B00AA3">
            <w:pPr>
              <w:widowControl/>
              <w:tabs>
                <w:tab w:val="left" w:pos="358"/>
              </w:tabs>
              <w:suppressAutoHyphens/>
              <w:jc w:val="both"/>
              <w:rPr>
                <w:rFonts w:ascii="Times New Roman" w:hAnsi="Times New Roman"/>
                <w:b/>
                <w:bCs/>
                <w:snapToGrid/>
                <w:szCs w:val="22"/>
                <w:u w:val="single"/>
                <w:lang w:eastAsia="zh-CN"/>
              </w:rPr>
            </w:pPr>
            <w:r w:rsidRPr="00486863">
              <w:rPr>
                <w:rFonts w:ascii="Times New Roman" w:hAnsi="Times New Roman"/>
                <w:b/>
                <w:bCs/>
                <w:snapToGrid/>
                <w:szCs w:val="22"/>
                <w:u w:val="single"/>
                <w:lang w:eastAsia="zh-CN"/>
              </w:rPr>
              <w:t xml:space="preserve">Dispositivo per trattamento campione </w:t>
            </w:r>
            <w:r w:rsidRPr="00486863">
              <w:rPr>
                <w:rFonts w:ascii="Times New Roman" w:hAnsi="Times New Roman"/>
                <w:b/>
                <w:bCs/>
                <w:i/>
                <w:snapToGrid/>
                <w:szCs w:val="22"/>
                <w:u w:val="single"/>
                <w:lang w:eastAsia="zh-CN"/>
              </w:rPr>
              <w:t>vasca di lavaggio ad ultrasuoni</w:t>
            </w:r>
          </w:p>
        </w:tc>
        <w:tc>
          <w:tcPr>
            <w:tcW w:w="1418" w:type="dxa"/>
          </w:tcPr>
          <w:p w14:paraId="7285FF72" w14:textId="77777777" w:rsidR="00602898" w:rsidRPr="008074CF" w:rsidRDefault="00602898" w:rsidP="00602898"/>
        </w:tc>
        <w:tc>
          <w:tcPr>
            <w:tcW w:w="1098" w:type="dxa"/>
          </w:tcPr>
          <w:p w14:paraId="19A59E8B" w14:textId="77777777" w:rsidR="00602898" w:rsidRPr="008074CF" w:rsidRDefault="00602898" w:rsidP="00602898"/>
        </w:tc>
        <w:tc>
          <w:tcPr>
            <w:tcW w:w="1448" w:type="dxa"/>
          </w:tcPr>
          <w:p w14:paraId="01C00428" w14:textId="77777777" w:rsidR="00602898" w:rsidRPr="008074CF" w:rsidRDefault="00602898" w:rsidP="00602898"/>
        </w:tc>
      </w:tr>
      <w:tr w:rsidR="00602898" w:rsidRPr="008074CF" w14:paraId="308270DA" w14:textId="77777777" w:rsidTr="00B00AA3">
        <w:trPr>
          <w:trHeight w:val="526"/>
          <w:jc w:val="right"/>
        </w:trPr>
        <w:tc>
          <w:tcPr>
            <w:tcW w:w="5670" w:type="dxa"/>
          </w:tcPr>
          <w:p w14:paraId="1334D4AA" w14:textId="216D8AEB" w:rsidR="00602898" w:rsidRPr="00486863" w:rsidRDefault="00602898" w:rsidP="00B00AA3">
            <w:pPr>
              <w:widowControl/>
              <w:tabs>
                <w:tab w:val="left" w:pos="358"/>
              </w:tabs>
              <w:suppressAutoHyphens/>
              <w:jc w:val="both"/>
              <w:rPr>
                <w:rFonts w:ascii="Times New Roman" w:hAnsi="Times New Roman"/>
                <w:snapToGrid/>
                <w:szCs w:val="22"/>
                <w:lang w:eastAsia="zh-CN"/>
              </w:rPr>
            </w:pPr>
            <w:r w:rsidRPr="00602898">
              <w:rPr>
                <w:rFonts w:ascii="Times New Roman" w:hAnsi="Times New Roman"/>
                <w:snapToGrid/>
                <w:szCs w:val="22"/>
                <w:lang w:eastAsia="zh-CN"/>
              </w:rPr>
              <w:t>Numero due bagni ad ultrasuoni digitali con</w:t>
            </w:r>
            <w:r w:rsidRPr="00486863">
              <w:rPr>
                <w:rFonts w:ascii="Times New Roman" w:hAnsi="Times New Roman"/>
                <w:snapToGrid/>
                <w:szCs w:val="22"/>
                <w:lang w:eastAsia="zh-CN"/>
              </w:rPr>
              <w:t xml:space="preserve"> le seguenti caratteristiche: </w:t>
            </w:r>
          </w:p>
        </w:tc>
        <w:tc>
          <w:tcPr>
            <w:tcW w:w="1418" w:type="dxa"/>
          </w:tcPr>
          <w:p w14:paraId="6CCF36DA" w14:textId="77777777" w:rsidR="00602898" w:rsidRPr="008074CF" w:rsidRDefault="00602898" w:rsidP="00602898"/>
        </w:tc>
        <w:tc>
          <w:tcPr>
            <w:tcW w:w="1098" w:type="dxa"/>
          </w:tcPr>
          <w:p w14:paraId="647832C4" w14:textId="77777777" w:rsidR="00602898" w:rsidRPr="008074CF" w:rsidRDefault="00602898" w:rsidP="00602898"/>
        </w:tc>
        <w:tc>
          <w:tcPr>
            <w:tcW w:w="1448" w:type="dxa"/>
          </w:tcPr>
          <w:p w14:paraId="724086DB" w14:textId="77777777" w:rsidR="00602898" w:rsidRPr="008074CF" w:rsidRDefault="00602898" w:rsidP="00602898"/>
        </w:tc>
      </w:tr>
      <w:tr w:rsidR="00602898" w:rsidRPr="008074CF" w14:paraId="58D42B57" w14:textId="77777777" w:rsidTr="00B00AA3">
        <w:trPr>
          <w:trHeight w:val="400"/>
          <w:jc w:val="right"/>
        </w:trPr>
        <w:tc>
          <w:tcPr>
            <w:tcW w:w="5670" w:type="dxa"/>
          </w:tcPr>
          <w:p w14:paraId="61343FB1" w14:textId="1CC1B326"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capacità: almeno 4,5 Lt</w:t>
            </w:r>
          </w:p>
        </w:tc>
        <w:tc>
          <w:tcPr>
            <w:tcW w:w="1418" w:type="dxa"/>
          </w:tcPr>
          <w:p w14:paraId="2C7C4EFB" w14:textId="77777777" w:rsidR="00602898" w:rsidRPr="008074CF" w:rsidRDefault="00602898" w:rsidP="00602898"/>
        </w:tc>
        <w:tc>
          <w:tcPr>
            <w:tcW w:w="1098" w:type="dxa"/>
          </w:tcPr>
          <w:p w14:paraId="37EEB951" w14:textId="77777777" w:rsidR="00602898" w:rsidRPr="008074CF" w:rsidRDefault="00602898" w:rsidP="00602898"/>
        </w:tc>
        <w:tc>
          <w:tcPr>
            <w:tcW w:w="1448" w:type="dxa"/>
          </w:tcPr>
          <w:p w14:paraId="5C4832DD" w14:textId="77777777" w:rsidR="00602898" w:rsidRPr="008074CF" w:rsidRDefault="00602898" w:rsidP="00602898"/>
        </w:tc>
      </w:tr>
      <w:tr w:rsidR="00602898" w:rsidRPr="008074CF" w14:paraId="4424DCCD" w14:textId="77777777" w:rsidTr="00B00AA3">
        <w:trPr>
          <w:trHeight w:val="694"/>
          <w:jc w:val="right"/>
        </w:trPr>
        <w:tc>
          <w:tcPr>
            <w:tcW w:w="5670" w:type="dxa"/>
          </w:tcPr>
          <w:p w14:paraId="3932C5DD" w14:textId="1DAD6B4A" w:rsidR="00602898" w:rsidRPr="00486863" w:rsidRDefault="00602898" w:rsidP="00B00AA3">
            <w:pPr>
              <w:tabs>
                <w:tab w:val="left" w:pos="314"/>
              </w:tabs>
              <w:autoSpaceDE w:val="0"/>
              <w:autoSpaceDN w:val="0"/>
              <w:adjustRightInd w:val="0"/>
              <w:jc w:val="both"/>
              <w:rPr>
                <w:rFonts w:ascii="Times New Roman" w:hAnsi="Times New Roman"/>
                <w:b/>
                <w:bCs/>
                <w:szCs w:val="22"/>
              </w:rPr>
            </w:pPr>
            <w:r w:rsidRPr="00486863">
              <w:rPr>
                <w:rFonts w:ascii="Times New Roman" w:hAnsi="Times New Roman"/>
                <w:snapToGrid/>
                <w:szCs w:val="22"/>
                <w:lang w:eastAsia="zh-CN"/>
              </w:rPr>
              <w:t>Display luminosi digitali con indicazione della temperatura attuale e di quella impostata</w:t>
            </w:r>
          </w:p>
        </w:tc>
        <w:tc>
          <w:tcPr>
            <w:tcW w:w="1418" w:type="dxa"/>
          </w:tcPr>
          <w:p w14:paraId="6BDD84A0" w14:textId="77777777" w:rsidR="00602898" w:rsidRPr="008074CF" w:rsidRDefault="00602898" w:rsidP="00602898"/>
        </w:tc>
        <w:tc>
          <w:tcPr>
            <w:tcW w:w="1098" w:type="dxa"/>
          </w:tcPr>
          <w:p w14:paraId="2C35EA0F" w14:textId="77777777" w:rsidR="00602898" w:rsidRPr="008074CF" w:rsidRDefault="00602898" w:rsidP="00602898"/>
        </w:tc>
        <w:tc>
          <w:tcPr>
            <w:tcW w:w="1448" w:type="dxa"/>
          </w:tcPr>
          <w:p w14:paraId="2B6105B6" w14:textId="77777777" w:rsidR="00602898" w:rsidRPr="008074CF" w:rsidRDefault="00602898" w:rsidP="00602898"/>
        </w:tc>
      </w:tr>
      <w:tr w:rsidR="00602898" w:rsidRPr="008074CF" w14:paraId="2426F30C" w14:textId="77777777" w:rsidTr="00B00AA3">
        <w:trPr>
          <w:trHeight w:val="411"/>
          <w:jc w:val="right"/>
        </w:trPr>
        <w:tc>
          <w:tcPr>
            <w:tcW w:w="5670" w:type="dxa"/>
          </w:tcPr>
          <w:p w14:paraId="5D831C16" w14:textId="24D1641C"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Controllo separato della potenza degli ultrasuoni e del tempo</w:t>
            </w:r>
          </w:p>
        </w:tc>
        <w:tc>
          <w:tcPr>
            <w:tcW w:w="1418" w:type="dxa"/>
          </w:tcPr>
          <w:p w14:paraId="09D95428" w14:textId="77777777" w:rsidR="00602898" w:rsidRPr="008074CF" w:rsidRDefault="00602898" w:rsidP="00602898"/>
        </w:tc>
        <w:tc>
          <w:tcPr>
            <w:tcW w:w="1098" w:type="dxa"/>
          </w:tcPr>
          <w:p w14:paraId="717E460A" w14:textId="77777777" w:rsidR="00602898" w:rsidRPr="008074CF" w:rsidRDefault="00602898" w:rsidP="00602898"/>
        </w:tc>
        <w:tc>
          <w:tcPr>
            <w:tcW w:w="1448" w:type="dxa"/>
          </w:tcPr>
          <w:p w14:paraId="1451E0BA" w14:textId="77777777" w:rsidR="00602898" w:rsidRPr="008074CF" w:rsidRDefault="00602898" w:rsidP="00602898"/>
        </w:tc>
      </w:tr>
      <w:tr w:rsidR="00602898" w:rsidRPr="008074CF" w14:paraId="64AD71DC" w14:textId="77777777" w:rsidTr="00B00AA3">
        <w:trPr>
          <w:trHeight w:val="421"/>
          <w:jc w:val="right"/>
        </w:trPr>
        <w:tc>
          <w:tcPr>
            <w:tcW w:w="5670" w:type="dxa"/>
          </w:tcPr>
          <w:p w14:paraId="2A7878DA" w14:textId="24C4A03A"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Fornito completo di cestello e coperchio in acciaio inox</w:t>
            </w:r>
          </w:p>
        </w:tc>
        <w:tc>
          <w:tcPr>
            <w:tcW w:w="1418" w:type="dxa"/>
          </w:tcPr>
          <w:p w14:paraId="6AC1044E" w14:textId="77777777" w:rsidR="00602898" w:rsidRPr="008074CF" w:rsidRDefault="00602898" w:rsidP="00602898"/>
        </w:tc>
        <w:tc>
          <w:tcPr>
            <w:tcW w:w="1098" w:type="dxa"/>
          </w:tcPr>
          <w:p w14:paraId="09CF1E9F" w14:textId="77777777" w:rsidR="00602898" w:rsidRPr="008074CF" w:rsidRDefault="00602898" w:rsidP="00602898"/>
        </w:tc>
        <w:tc>
          <w:tcPr>
            <w:tcW w:w="1448" w:type="dxa"/>
          </w:tcPr>
          <w:p w14:paraId="69D67E05" w14:textId="77777777" w:rsidR="00602898" w:rsidRPr="008074CF" w:rsidRDefault="00602898" w:rsidP="00602898"/>
        </w:tc>
      </w:tr>
      <w:tr w:rsidR="00602898" w:rsidRPr="008074CF" w14:paraId="2D19C3E8" w14:textId="77777777" w:rsidTr="00B00AA3">
        <w:trPr>
          <w:trHeight w:val="434"/>
          <w:jc w:val="right"/>
        </w:trPr>
        <w:tc>
          <w:tcPr>
            <w:tcW w:w="5670" w:type="dxa"/>
          </w:tcPr>
          <w:p w14:paraId="3508D057" w14:textId="32CEA59A"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Timer impostabile da 1 a 99 minuti</w:t>
            </w:r>
          </w:p>
        </w:tc>
        <w:tc>
          <w:tcPr>
            <w:tcW w:w="1418" w:type="dxa"/>
          </w:tcPr>
          <w:p w14:paraId="2E2D7026" w14:textId="77777777" w:rsidR="00602898" w:rsidRPr="008074CF" w:rsidRDefault="00602898" w:rsidP="00602898"/>
        </w:tc>
        <w:tc>
          <w:tcPr>
            <w:tcW w:w="1098" w:type="dxa"/>
          </w:tcPr>
          <w:p w14:paraId="203433C7" w14:textId="77777777" w:rsidR="00602898" w:rsidRPr="008074CF" w:rsidRDefault="00602898" w:rsidP="00602898"/>
        </w:tc>
        <w:tc>
          <w:tcPr>
            <w:tcW w:w="1448" w:type="dxa"/>
          </w:tcPr>
          <w:p w14:paraId="0DB32832" w14:textId="77777777" w:rsidR="00602898" w:rsidRPr="008074CF" w:rsidRDefault="00602898" w:rsidP="00602898"/>
        </w:tc>
      </w:tr>
      <w:tr w:rsidR="00602898" w:rsidRPr="008074CF" w14:paraId="7EB879BE" w14:textId="77777777" w:rsidTr="00B00AA3">
        <w:trPr>
          <w:trHeight w:val="440"/>
          <w:jc w:val="right"/>
        </w:trPr>
        <w:tc>
          <w:tcPr>
            <w:tcW w:w="5670" w:type="dxa"/>
          </w:tcPr>
          <w:p w14:paraId="4E9F4A7B" w14:textId="61D6C4BD"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Regolazione della temperatura fino a 80°C</w:t>
            </w:r>
          </w:p>
        </w:tc>
        <w:tc>
          <w:tcPr>
            <w:tcW w:w="1418" w:type="dxa"/>
          </w:tcPr>
          <w:p w14:paraId="4FF92E0B" w14:textId="77777777" w:rsidR="00602898" w:rsidRPr="008074CF" w:rsidRDefault="00602898" w:rsidP="00602898"/>
        </w:tc>
        <w:tc>
          <w:tcPr>
            <w:tcW w:w="1098" w:type="dxa"/>
          </w:tcPr>
          <w:p w14:paraId="25684246" w14:textId="77777777" w:rsidR="00602898" w:rsidRPr="008074CF" w:rsidRDefault="00602898" w:rsidP="00602898"/>
        </w:tc>
        <w:tc>
          <w:tcPr>
            <w:tcW w:w="1448" w:type="dxa"/>
          </w:tcPr>
          <w:p w14:paraId="2BC34EF3" w14:textId="77777777" w:rsidR="00602898" w:rsidRPr="008074CF" w:rsidRDefault="00602898" w:rsidP="00602898"/>
        </w:tc>
      </w:tr>
      <w:tr w:rsidR="00602898" w:rsidRPr="008074CF" w14:paraId="711B2993" w14:textId="77777777" w:rsidTr="00B00AA3">
        <w:trPr>
          <w:trHeight w:val="694"/>
          <w:jc w:val="right"/>
        </w:trPr>
        <w:tc>
          <w:tcPr>
            <w:tcW w:w="5670" w:type="dxa"/>
          </w:tcPr>
          <w:p w14:paraId="56098A13" w14:textId="77777777"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Frequenza ultrasuoni 40 KHz</w:t>
            </w:r>
          </w:p>
          <w:p w14:paraId="31024482" w14:textId="77777777" w:rsidR="00602898" w:rsidRPr="00486863" w:rsidRDefault="00602898" w:rsidP="00B00AA3">
            <w:pPr>
              <w:widowControl/>
              <w:tabs>
                <w:tab w:val="left" w:pos="567"/>
              </w:tabs>
              <w:suppressAutoHyphens/>
              <w:jc w:val="both"/>
              <w:rPr>
                <w:rFonts w:ascii="Times New Roman" w:hAnsi="Times New Roman"/>
                <w:b/>
                <w:bCs/>
                <w:szCs w:val="22"/>
              </w:rPr>
            </w:pPr>
          </w:p>
        </w:tc>
        <w:tc>
          <w:tcPr>
            <w:tcW w:w="1418" w:type="dxa"/>
          </w:tcPr>
          <w:p w14:paraId="3F0AF49C" w14:textId="77777777" w:rsidR="00602898" w:rsidRPr="008074CF" w:rsidRDefault="00602898" w:rsidP="00602898"/>
        </w:tc>
        <w:tc>
          <w:tcPr>
            <w:tcW w:w="1098" w:type="dxa"/>
          </w:tcPr>
          <w:p w14:paraId="2256E628" w14:textId="77777777" w:rsidR="00602898" w:rsidRPr="008074CF" w:rsidRDefault="00602898" w:rsidP="00602898"/>
        </w:tc>
        <w:tc>
          <w:tcPr>
            <w:tcW w:w="1448" w:type="dxa"/>
          </w:tcPr>
          <w:p w14:paraId="7AC84C11" w14:textId="77777777" w:rsidR="00602898" w:rsidRPr="008074CF" w:rsidRDefault="00602898" w:rsidP="00602898"/>
        </w:tc>
      </w:tr>
      <w:tr w:rsidR="00602898" w:rsidRPr="008074CF" w14:paraId="65A70BA7" w14:textId="77777777" w:rsidTr="00B00AA3">
        <w:trPr>
          <w:trHeight w:val="127"/>
          <w:jc w:val="right"/>
        </w:trPr>
        <w:tc>
          <w:tcPr>
            <w:tcW w:w="5670" w:type="dxa"/>
          </w:tcPr>
          <w:p w14:paraId="53FEE3FF" w14:textId="77777777"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Potenza riscaldante almeno&gt;180 W</w:t>
            </w:r>
          </w:p>
          <w:p w14:paraId="59B25911" w14:textId="77777777" w:rsidR="00602898" w:rsidRPr="00486863" w:rsidRDefault="00602898" w:rsidP="00B00AA3">
            <w:pPr>
              <w:widowControl/>
              <w:tabs>
                <w:tab w:val="left" w:pos="567"/>
              </w:tabs>
              <w:suppressAutoHyphens/>
              <w:jc w:val="both"/>
              <w:rPr>
                <w:rFonts w:ascii="Times New Roman" w:hAnsi="Times New Roman"/>
                <w:b/>
                <w:bCs/>
                <w:szCs w:val="22"/>
              </w:rPr>
            </w:pPr>
          </w:p>
        </w:tc>
        <w:tc>
          <w:tcPr>
            <w:tcW w:w="1418" w:type="dxa"/>
          </w:tcPr>
          <w:p w14:paraId="2A0FD012" w14:textId="77777777" w:rsidR="00602898" w:rsidRPr="008074CF" w:rsidRDefault="00602898" w:rsidP="00602898"/>
        </w:tc>
        <w:tc>
          <w:tcPr>
            <w:tcW w:w="1098" w:type="dxa"/>
          </w:tcPr>
          <w:p w14:paraId="3BAE15C9" w14:textId="77777777" w:rsidR="00602898" w:rsidRPr="008074CF" w:rsidRDefault="00602898" w:rsidP="00602898"/>
        </w:tc>
        <w:tc>
          <w:tcPr>
            <w:tcW w:w="1448" w:type="dxa"/>
          </w:tcPr>
          <w:p w14:paraId="2086924B" w14:textId="77777777" w:rsidR="00602898" w:rsidRPr="008074CF" w:rsidRDefault="00602898" w:rsidP="00602898"/>
        </w:tc>
      </w:tr>
      <w:tr w:rsidR="00602898" w:rsidRPr="008074CF" w14:paraId="54291AAC" w14:textId="77777777" w:rsidTr="00B00AA3">
        <w:trPr>
          <w:trHeight w:val="441"/>
          <w:jc w:val="right"/>
        </w:trPr>
        <w:tc>
          <w:tcPr>
            <w:tcW w:w="5670" w:type="dxa"/>
          </w:tcPr>
          <w:p w14:paraId="45987375" w14:textId="70A2CE63" w:rsidR="00602898" w:rsidRPr="00486863"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Potenza ultrasuoni&gt;180 W</w:t>
            </w:r>
          </w:p>
        </w:tc>
        <w:tc>
          <w:tcPr>
            <w:tcW w:w="1418" w:type="dxa"/>
          </w:tcPr>
          <w:p w14:paraId="0492296C" w14:textId="77777777" w:rsidR="00602898" w:rsidRPr="008074CF" w:rsidRDefault="00602898" w:rsidP="00602898"/>
        </w:tc>
        <w:tc>
          <w:tcPr>
            <w:tcW w:w="1098" w:type="dxa"/>
          </w:tcPr>
          <w:p w14:paraId="764BC682" w14:textId="77777777" w:rsidR="00602898" w:rsidRPr="008074CF" w:rsidRDefault="00602898" w:rsidP="00602898"/>
        </w:tc>
        <w:tc>
          <w:tcPr>
            <w:tcW w:w="1448" w:type="dxa"/>
          </w:tcPr>
          <w:p w14:paraId="540B64DB" w14:textId="77777777" w:rsidR="00602898" w:rsidRPr="008074CF" w:rsidRDefault="00602898" w:rsidP="00602898"/>
        </w:tc>
      </w:tr>
      <w:tr w:rsidR="00602898" w:rsidRPr="008074CF" w14:paraId="35949845" w14:textId="77777777" w:rsidTr="00B00AA3">
        <w:trPr>
          <w:trHeight w:val="439"/>
          <w:jc w:val="right"/>
        </w:trPr>
        <w:tc>
          <w:tcPr>
            <w:tcW w:w="5670" w:type="dxa"/>
          </w:tcPr>
          <w:p w14:paraId="7238364D" w14:textId="7D3506C6" w:rsidR="00602898" w:rsidRPr="00D07715" w:rsidRDefault="00602898" w:rsidP="00B00AA3">
            <w:pPr>
              <w:widowControl/>
              <w:tabs>
                <w:tab w:val="left" w:pos="567"/>
              </w:tabs>
              <w:suppressAutoHyphens/>
              <w:jc w:val="both"/>
              <w:rPr>
                <w:rFonts w:ascii="Times New Roman" w:hAnsi="Times New Roman"/>
                <w:snapToGrid/>
                <w:szCs w:val="22"/>
                <w:lang w:eastAsia="zh-CN"/>
              </w:rPr>
            </w:pPr>
            <w:r w:rsidRPr="00486863">
              <w:rPr>
                <w:rFonts w:ascii="Times New Roman" w:hAnsi="Times New Roman"/>
                <w:snapToGrid/>
                <w:szCs w:val="22"/>
                <w:lang w:eastAsia="zh-CN"/>
              </w:rPr>
              <w:t>Temperatura impostabile da tem</w:t>
            </w:r>
            <w:r>
              <w:rPr>
                <w:rFonts w:ascii="Times New Roman" w:hAnsi="Times New Roman"/>
                <w:snapToGrid/>
                <w:szCs w:val="22"/>
                <w:lang w:eastAsia="zh-CN"/>
              </w:rPr>
              <w:t>peratura ambiente +5°C - +60 °C</w:t>
            </w:r>
          </w:p>
        </w:tc>
        <w:tc>
          <w:tcPr>
            <w:tcW w:w="1418" w:type="dxa"/>
          </w:tcPr>
          <w:p w14:paraId="718828EC" w14:textId="77777777" w:rsidR="00602898" w:rsidRPr="008074CF" w:rsidRDefault="00602898" w:rsidP="00602898"/>
        </w:tc>
        <w:tc>
          <w:tcPr>
            <w:tcW w:w="1098" w:type="dxa"/>
          </w:tcPr>
          <w:p w14:paraId="0F96D6CE" w14:textId="77777777" w:rsidR="00602898" w:rsidRPr="008074CF" w:rsidRDefault="00602898" w:rsidP="00602898"/>
        </w:tc>
        <w:tc>
          <w:tcPr>
            <w:tcW w:w="1448" w:type="dxa"/>
          </w:tcPr>
          <w:p w14:paraId="28BB540F" w14:textId="77777777" w:rsidR="00602898" w:rsidRPr="008074CF" w:rsidRDefault="00602898" w:rsidP="00602898"/>
        </w:tc>
      </w:tr>
    </w:tbl>
    <w:p w14:paraId="20F9B5F2"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0BA99175" w14:textId="77777777" w:rsidTr="00B00AA3">
        <w:trPr>
          <w:trHeight w:val="694"/>
          <w:jc w:val="right"/>
        </w:trPr>
        <w:tc>
          <w:tcPr>
            <w:tcW w:w="5670" w:type="dxa"/>
            <w:shd w:val="clear" w:color="auto" w:fill="BFBFBF" w:themeFill="background1" w:themeFillShade="BF"/>
            <w:vAlign w:val="center"/>
          </w:tcPr>
          <w:p w14:paraId="79091CF7" w14:textId="77777777" w:rsidR="00B00AA3" w:rsidRPr="00D07715"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6DA925BD"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0D19C72A"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30FA4158"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37C038EE" w14:textId="77777777" w:rsidTr="00B00AA3">
        <w:trPr>
          <w:trHeight w:val="694"/>
          <w:jc w:val="right"/>
        </w:trPr>
        <w:tc>
          <w:tcPr>
            <w:tcW w:w="5670" w:type="dxa"/>
          </w:tcPr>
          <w:p w14:paraId="6EAD6919" w14:textId="021CABDC" w:rsidR="00602898" w:rsidRPr="00D07715" w:rsidRDefault="00602898" w:rsidP="00B00AA3">
            <w:pPr>
              <w:widowControl/>
              <w:tabs>
                <w:tab w:val="left" w:pos="358"/>
              </w:tabs>
              <w:suppressAutoHyphens/>
              <w:jc w:val="both"/>
              <w:rPr>
                <w:rFonts w:ascii="Times New Roman" w:hAnsi="Times New Roman"/>
                <w:b/>
                <w:bCs/>
                <w:snapToGrid/>
                <w:szCs w:val="22"/>
                <w:u w:val="single"/>
                <w:lang w:eastAsia="zh-CN"/>
              </w:rPr>
            </w:pPr>
            <w:r w:rsidRPr="00D07715">
              <w:rPr>
                <w:rFonts w:ascii="Times New Roman" w:hAnsi="Times New Roman"/>
                <w:b/>
                <w:bCs/>
                <w:snapToGrid/>
                <w:szCs w:val="22"/>
                <w:u w:val="single"/>
                <w:lang w:eastAsia="zh-CN"/>
              </w:rPr>
              <w:t xml:space="preserve">Lotto 17 Turrax Omogenizzatore da laboratorio </w:t>
            </w:r>
          </w:p>
          <w:p w14:paraId="303A634E" w14:textId="7D2AF1FE"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Piccolo strumento di dispersione per volumi da 0,5 a 100 ml (H2O) con le seguenti caratteristiche:</w:t>
            </w:r>
          </w:p>
        </w:tc>
        <w:tc>
          <w:tcPr>
            <w:tcW w:w="1418" w:type="dxa"/>
          </w:tcPr>
          <w:p w14:paraId="4B007B08" w14:textId="77777777" w:rsidR="00602898" w:rsidRPr="008074CF" w:rsidRDefault="00602898" w:rsidP="00602898"/>
        </w:tc>
        <w:tc>
          <w:tcPr>
            <w:tcW w:w="1098" w:type="dxa"/>
          </w:tcPr>
          <w:p w14:paraId="6C7CB79F" w14:textId="77777777" w:rsidR="00602898" w:rsidRPr="008074CF" w:rsidRDefault="00602898" w:rsidP="00602898"/>
        </w:tc>
        <w:tc>
          <w:tcPr>
            <w:tcW w:w="1448" w:type="dxa"/>
          </w:tcPr>
          <w:p w14:paraId="079D472D" w14:textId="77777777" w:rsidR="00602898" w:rsidRPr="008074CF" w:rsidRDefault="00602898" w:rsidP="00602898"/>
        </w:tc>
      </w:tr>
      <w:tr w:rsidR="00602898" w:rsidRPr="008074CF" w14:paraId="7D5B1600" w14:textId="77777777" w:rsidTr="00B00AA3">
        <w:trPr>
          <w:trHeight w:val="438"/>
          <w:jc w:val="right"/>
        </w:trPr>
        <w:tc>
          <w:tcPr>
            <w:tcW w:w="5670" w:type="dxa"/>
          </w:tcPr>
          <w:p w14:paraId="26EEFDE5" w14:textId="65B9849A"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Velocità regolabile da 8000 a 30.000 giri/min</w:t>
            </w:r>
          </w:p>
        </w:tc>
        <w:tc>
          <w:tcPr>
            <w:tcW w:w="1418" w:type="dxa"/>
          </w:tcPr>
          <w:p w14:paraId="398F0A84" w14:textId="77777777" w:rsidR="00602898" w:rsidRPr="008074CF" w:rsidRDefault="00602898" w:rsidP="00602898"/>
        </w:tc>
        <w:tc>
          <w:tcPr>
            <w:tcW w:w="1098" w:type="dxa"/>
          </w:tcPr>
          <w:p w14:paraId="3F933901" w14:textId="77777777" w:rsidR="00602898" w:rsidRPr="008074CF" w:rsidRDefault="00602898" w:rsidP="00602898"/>
        </w:tc>
        <w:tc>
          <w:tcPr>
            <w:tcW w:w="1448" w:type="dxa"/>
          </w:tcPr>
          <w:p w14:paraId="0DFEA70B" w14:textId="77777777" w:rsidR="00602898" w:rsidRPr="008074CF" w:rsidRDefault="00602898" w:rsidP="00602898"/>
        </w:tc>
      </w:tr>
      <w:tr w:rsidR="00602898" w:rsidRPr="008074CF" w14:paraId="26D1BB93" w14:textId="77777777" w:rsidTr="00B00AA3">
        <w:trPr>
          <w:trHeight w:val="694"/>
          <w:jc w:val="right"/>
        </w:trPr>
        <w:tc>
          <w:tcPr>
            <w:tcW w:w="5670" w:type="dxa"/>
          </w:tcPr>
          <w:p w14:paraId="56DC20BC" w14:textId="64908374"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Raccordo a innesto rapido per cambiare facilmente gli elementi di dispersione</w:t>
            </w:r>
          </w:p>
        </w:tc>
        <w:tc>
          <w:tcPr>
            <w:tcW w:w="1418" w:type="dxa"/>
          </w:tcPr>
          <w:p w14:paraId="55E09DBE" w14:textId="77777777" w:rsidR="00602898" w:rsidRPr="008074CF" w:rsidRDefault="00602898" w:rsidP="00602898"/>
        </w:tc>
        <w:tc>
          <w:tcPr>
            <w:tcW w:w="1098" w:type="dxa"/>
          </w:tcPr>
          <w:p w14:paraId="25106CE0" w14:textId="77777777" w:rsidR="00602898" w:rsidRPr="008074CF" w:rsidRDefault="00602898" w:rsidP="00602898"/>
        </w:tc>
        <w:tc>
          <w:tcPr>
            <w:tcW w:w="1448" w:type="dxa"/>
          </w:tcPr>
          <w:p w14:paraId="022D819B" w14:textId="77777777" w:rsidR="00602898" w:rsidRPr="008074CF" w:rsidRDefault="00602898" w:rsidP="00602898"/>
        </w:tc>
      </w:tr>
      <w:tr w:rsidR="00602898" w:rsidRPr="008074CF" w14:paraId="61123E92" w14:textId="77777777" w:rsidTr="00B00AA3">
        <w:trPr>
          <w:trHeight w:val="694"/>
          <w:jc w:val="right"/>
        </w:trPr>
        <w:tc>
          <w:tcPr>
            <w:tcW w:w="5670" w:type="dxa"/>
          </w:tcPr>
          <w:p w14:paraId="0A39CA2B" w14:textId="47C24C43"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 xml:space="preserve">Elementi di dispersione in acciaio inossidabile smontati senza bisogno di attrezzi </w:t>
            </w:r>
          </w:p>
        </w:tc>
        <w:tc>
          <w:tcPr>
            <w:tcW w:w="1418" w:type="dxa"/>
          </w:tcPr>
          <w:p w14:paraId="660D83F3" w14:textId="77777777" w:rsidR="00602898" w:rsidRPr="008074CF" w:rsidRDefault="00602898" w:rsidP="00602898"/>
        </w:tc>
        <w:tc>
          <w:tcPr>
            <w:tcW w:w="1098" w:type="dxa"/>
          </w:tcPr>
          <w:p w14:paraId="2F8BE130" w14:textId="77777777" w:rsidR="00602898" w:rsidRPr="008074CF" w:rsidRDefault="00602898" w:rsidP="00602898"/>
        </w:tc>
        <w:tc>
          <w:tcPr>
            <w:tcW w:w="1448" w:type="dxa"/>
          </w:tcPr>
          <w:p w14:paraId="244AB519" w14:textId="77777777" w:rsidR="00602898" w:rsidRPr="008074CF" w:rsidRDefault="00602898" w:rsidP="00602898"/>
        </w:tc>
      </w:tr>
      <w:tr w:rsidR="00602898" w:rsidRPr="008074CF" w14:paraId="0F7087D0" w14:textId="77777777" w:rsidTr="00B00AA3">
        <w:trPr>
          <w:trHeight w:val="421"/>
          <w:jc w:val="right"/>
        </w:trPr>
        <w:tc>
          <w:tcPr>
            <w:tcW w:w="5670" w:type="dxa"/>
          </w:tcPr>
          <w:p w14:paraId="3C943438" w14:textId="7CE34D33"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Funzionamento silenzioso</w:t>
            </w:r>
          </w:p>
        </w:tc>
        <w:tc>
          <w:tcPr>
            <w:tcW w:w="1418" w:type="dxa"/>
          </w:tcPr>
          <w:p w14:paraId="1CA419CB" w14:textId="77777777" w:rsidR="00602898" w:rsidRPr="008074CF" w:rsidRDefault="00602898" w:rsidP="00602898"/>
        </w:tc>
        <w:tc>
          <w:tcPr>
            <w:tcW w:w="1098" w:type="dxa"/>
          </w:tcPr>
          <w:p w14:paraId="5E7E453B" w14:textId="77777777" w:rsidR="00602898" w:rsidRPr="008074CF" w:rsidRDefault="00602898" w:rsidP="00602898"/>
        </w:tc>
        <w:tc>
          <w:tcPr>
            <w:tcW w:w="1448" w:type="dxa"/>
          </w:tcPr>
          <w:p w14:paraId="2D32C306" w14:textId="77777777" w:rsidR="00602898" w:rsidRPr="008074CF" w:rsidRDefault="00602898" w:rsidP="00602898"/>
        </w:tc>
      </w:tr>
      <w:tr w:rsidR="00602898" w:rsidRPr="008074CF" w14:paraId="07CFC0BF" w14:textId="77777777" w:rsidTr="00B00AA3">
        <w:trPr>
          <w:trHeight w:val="414"/>
          <w:jc w:val="right"/>
        </w:trPr>
        <w:tc>
          <w:tcPr>
            <w:tcW w:w="5670" w:type="dxa"/>
          </w:tcPr>
          <w:p w14:paraId="45CFC5F0" w14:textId="3D6107A4"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 xml:space="preserve">Completo di Dispersore in Acciaio </w:t>
            </w:r>
          </w:p>
        </w:tc>
        <w:tc>
          <w:tcPr>
            <w:tcW w:w="1418" w:type="dxa"/>
          </w:tcPr>
          <w:p w14:paraId="4EE968FF" w14:textId="77777777" w:rsidR="00602898" w:rsidRPr="008074CF" w:rsidRDefault="00602898" w:rsidP="00602898"/>
        </w:tc>
        <w:tc>
          <w:tcPr>
            <w:tcW w:w="1098" w:type="dxa"/>
          </w:tcPr>
          <w:p w14:paraId="6B6DCC2F" w14:textId="77777777" w:rsidR="00602898" w:rsidRPr="008074CF" w:rsidRDefault="00602898" w:rsidP="00602898"/>
        </w:tc>
        <w:tc>
          <w:tcPr>
            <w:tcW w:w="1448" w:type="dxa"/>
          </w:tcPr>
          <w:p w14:paraId="6E3F2733" w14:textId="77777777" w:rsidR="00602898" w:rsidRPr="008074CF" w:rsidRDefault="00602898" w:rsidP="00602898"/>
        </w:tc>
      </w:tr>
      <w:tr w:rsidR="00602898" w:rsidRPr="008074CF" w14:paraId="095DC41E" w14:textId="77777777" w:rsidTr="00B00AA3">
        <w:trPr>
          <w:trHeight w:val="562"/>
          <w:jc w:val="right"/>
        </w:trPr>
        <w:tc>
          <w:tcPr>
            <w:tcW w:w="5670" w:type="dxa"/>
          </w:tcPr>
          <w:p w14:paraId="25F63860" w14:textId="162F0F48"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Completo di Supporto da Banco</w:t>
            </w:r>
          </w:p>
        </w:tc>
        <w:tc>
          <w:tcPr>
            <w:tcW w:w="1418" w:type="dxa"/>
          </w:tcPr>
          <w:p w14:paraId="71DD719B" w14:textId="77777777" w:rsidR="00602898" w:rsidRPr="008074CF" w:rsidRDefault="00602898" w:rsidP="00602898"/>
        </w:tc>
        <w:tc>
          <w:tcPr>
            <w:tcW w:w="1098" w:type="dxa"/>
          </w:tcPr>
          <w:p w14:paraId="575C4EBE" w14:textId="77777777" w:rsidR="00602898" w:rsidRPr="008074CF" w:rsidRDefault="00602898" w:rsidP="00602898"/>
        </w:tc>
        <w:tc>
          <w:tcPr>
            <w:tcW w:w="1448" w:type="dxa"/>
          </w:tcPr>
          <w:p w14:paraId="0B45A1D3" w14:textId="77777777" w:rsidR="00602898" w:rsidRPr="008074CF" w:rsidRDefault="00602898" w:rsidP="00602898"/>
        </w:tc>
      </w:tr>
    </w:tbl>
    <w:p w14:paraId="0A42398F"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2FED37FE" w14:textId="77777777" w:rsidTr="00B00AA3">
        <w:trPr>
          <w:trHeight w:val="694"/>
          <w:jc w:val="right"/>
        </w:trPr>
        <w:tc>
          <w:tcPr>
            <w:tcW w:w="5670" w:type="dxa"/>
            <w:shd w:val="clear" w:color="auto" w:fill="BFBFBF" w:themeFill="background1" w:themeFillShade="BF"/>
            <w:vAlign w:val="center"/>
          </w:tcPr>
          <w:p w14:paraId="01D08499" w14:textId="77777777" w:rsidR="00B00AA3" w:rsidRPr="00D07715" w:rsidRDefault="00B00AA3" w:rsidP="00B00AA3">
            <w:pPr>
              <w:widowControl/>
              <w:tabs>
                <w:tab w:val="left" w:pos="358"/>
              </w:tabs>
              <w:suppressAutoHyphens/>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377B8A45"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197444C0"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1C7E2F67"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16041A91" w14:textId="77777777" w:rsidTr="00B00AA3">
        <w:trPr>
          <w:trHeight w:val="470"/>
          <w:jc w:val="right"/>
        </w:trPr>
        <w:tc>
          <w:tcPr>
            <w:tcW w:w="5670" w:type="dxa"/>
          </w:tcPr>
          <w:p w14:paraId="77E91801" w14:textId="341AFBFF" w:rsidR="00602898" w:rsidRPr="00D07715" w:rsidRDefault="00602898" w:rsidP="00B00AA3">
            <w:pPr>
              <w:widowControl/>
              <w:tabs>
                <w:tab w:val="left" w:pos="358"/>
              </w:tabs>
              <w:suppressAutoHyphens/>
              <w:jc w:val="both"/>
              <w:rPr>
                <w:rFonts w:ascii="Times New Roman" w:hAnsi="Times New Roman"/>
                <w:b/>
                <w:bCs/>
                <w:snapToGrid/>
                <w:szCs w:val="22"/>
                <w:u w:val="single"/>
                <w:lang w:eastAsia="zh-CN"/>
              </w:rPr>
            </w:pPr>
            <w:r w:rsidRPr="00D07715">
              <w:rPr>
                <w:rFonts w:ascii="Times New Roman" w:hAnsi="Times New Roman"/>
                <w:b/>
                <w:bCs/>
                <w:snapToGrid/>
                <w:szCs w:val="22"/>
                <w:u w:val="single"/>
                <w:lang w:eastAsia="zh-CN"/>
              </w:rPr>
              <w:t xml:space="preserve">Lotto 18 Bilancia analitica </w:t>
            </w:r>
            <w:r w:rsidRPr="00D07715">
              <w:rPr>
                <w:rFonts w:ascii="Times New Roman" w:hAnsi="Times New Roman"/>
                <w:b/>
                <w:bCs/>
                <w:i/>
                <w:snapToGrid/>
                <w:szCs w:val="22"/>
                <w:u w:val="single"/>
                <w:lang w:eastAsia="zh-CN"/>
              </w:rPr>
              <w:t xml:space="preserve">Range indicativo 300 g - 1 mg </w:t>
            </w:r>
          </w:p>
        </w:tc>
        <w:tc>
          <w:tcPr>
            <w:tcW w:w="1418" w:type="dxa"/>
          </w:tcPr>
          <w:p w14:paraId="444ADA38" w14:textId="77777777" w:rsidR="00602898" w:rsidRPr="008074CF" w:rsidRDefault="00602898" w:rsidP="00602898"/>
        </w:tc>
        <w:tc>
          <w:tcPr>
            <w:tcW w:w="1098" w:type="dxa"/>
          </w:tcPr>
          <w:p w14:paraId="06A279ED" w14:textId="77777777" w:rsidR="00602898" w:rsidRPr="008074CF" w:rsidRDefault="00602898" w:rsidP="00602898"/>
        </w:tc>
        <w:tc>
          <w:tcPr>
            <w:tcW w:w="1448" w:type="dxa"/>
          </w:tcPr>
          <w:p w14:paraId="222C3BF0" w14:textId="77777777" w:rsidR="00602898" w:rsidRPr="008074CF" w:rsidRDefault="00602898" w:rsidP="00602898"/>
        </w:tc>
      </w:tr>
      <w:tr w:rsidR="00602898" w:rsidRPr="008074CF" w14:paraId="600004AA" w14:textId="77777777" w:rsidTr="00B00AA3">
        <w:trPr>
          <w:trHeight w:val="480"/>
          <w:jc w:val="right"/>
        </w:trPr>
        <w:tc>
          <w:tcPr>
            <w:tcW w:w="5670" w:type="dxa"/>
          </w:tcPr>
          <w:p w14:paraId="30076366" w14:textId="45CF2A5F"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Bilancia analitica con le seguenti caratteristiche:</w:t>
            </w:r>
          </w:p>
        </w:tc>
        <w:tc>
          <w:tcPr>
            <w:tcW w:w="1418" w:type="dxa"/>
          </w:tcPr>
          <w:p w14:paraId="267D19BF" w14:textId="77777777" w:rsidR="00602898" w:rsidRPr="008074CF" w:rsidRDefault="00602898" w:rsidP="00602898"/>
        </w:tc>
        <w:tc>
          <w:tcPr>
            <w:tcW w:w="1098" w:type="dxa"/>
          </w:tcPr>
          <w:p w14:paraId="28517820" w14:textId="77777777" w:rsidR="00602898" w:rsidRPr="008074CF" w:rsidRDefault="00602898" w:rsidP="00602898"/>
        </w:tc>
        <w:tc>
          <w:tcPr>
            <w:tcW w:w="1448" w:type="dxa"/>
          </w:tcPr>
          <w:p w14:paraId="587A1EE4" w14:textId="77777777" w:rsidR="00602898" w:rsidRPr="008074CF" w:rsidRDefault="00602898" w:rsidP="00602898"/>
        </w:tc>
      </w:tr>
      <w:tr w:rsidR="00602898" w:rsidRPr="008074CF" w14:paraId="518303B8" w14:textId="77777777" w:rsidTr="00B00AA3">
        <w:trPr>
          <w:trHeight w:val="504"/>
          <w:jc w:val="right"/>
        </w:trPr>
        <w:tc>
          <w:tcPr>
            <w:tcW w:w="5670" w:type="dxa"/>
          </w:tcPr>
          <w:p w14:paraId="46A0622F" w14:textId="6C18B1E5"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Capacità e Risoluzione 320g x 0,001g</w:t>
            </w:r>
          </w:p>
        </w:tc>
        <w:tc>
          <w:tcPr>
            <w:tcW w:w="1418" w:type="dxa"/>
          </w:tcPr>
          <w:p w14:paraId="11E37819" w14:textId="77777777" w:rsidR="00602898" w:rsidRPr="008074CF" w:rsidRDefault="00602898" w:rsidP="00602898"/>
        </w:tc>
        <w:tc>
          <w:tcPr>
            <w:tcW w:w="1098" w:type="dxa"/>
          </w:tcPr>
          <w:p w14:paraId="5E831472" w14:textId="77777777" w:rsidR="00602898" w:rsidRPr="008074CF" w:rsidRDefault="00602898" w:rsidP="00602898"/>
        </w:tc>
        <w:tc>
          <w:tcPr>
            <w:tcW w:w="1448" w:type="dxa"/>
          </w:tcPr>
          <w:p w14:paraId="65B4508C" w14:textId="77777777" w:rsidR="00602898" w:rsidRPr="008074CF" w:rsidRDefault="00602898" w:rsidP="00602898"/>
        </w:tc>
      </w:tr>
      <w:tr w:rsidR="00602898" w:rsidRPr="008074CF" w14:paraId="7FFC1398" w14:textId="77777777" w:rsidTr="00B00AA3">
        <w:trPr>
          <w:trHeight w:val="412"/>
          <w:jc w:val="right"/>
        </w:trPr>
        <w:tc>
          <w:tcPr>
            <w:tcW w:w="5670" w:type="dxa"/>
          </w:tcPr>
          <w:p w14:paraId="4691FA21" w14:textId="3276D37F"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Ripetibilità 0,001g</w:t>
            </w:r>
          </w:p>
        </w:tc>
        <w:tc>
          <w:tcPr>
            <w:tcW w:w="1418" w:type="dxa"/>
          </w:tcPr>
          <w:p w14:paraId="6935A4CB" w14:textId="77777777" w:rsidR="00602898" w:rsidRPr="008074CF" w:rsidRDefault="00602898" w:rsidP="00602898"/>
        </w:tc>
        <w:tc>
          <w:tcPr>
            <w:tcW w:w="1098" w:type="dxa"/>
          </w:tcPr>
          <w:p w14:paraId="49FFF3A9" w14:textId="77777777" w:rsidR="00602898" w:rsidRPr="008074CF" w:rsidRDefault="00602898" w:rsidP="00602898"/>
        </w:tc>
        <w:tc>
          <w:tcPr>
            <w:tcW w:w="1448" w:type="dxa"/>
          </w:tcPr>
          <w:p w14:paraId="7B337428" w14:textId="77777777" w:rsidR="00602898" w:rsidRPr="008074CF" w:rsidRDefault="00602898" w:rsidP="00602898"/>
        </w:tc>
      </w:tr>
      <w:tr w:rsidR="00602898" w:rsidRPr="008074CF" w14:paraId="61CB234A" w14:textId="77777777" w:rsidTr="00B00AA3">
        <w:trPr>
          <w:trHeight w:val="418"/>
          <w:jc w:val="right"/>
        </w:trPr>
        <w:tc>
          <w:tcPr>
            <w:tcW w:w="5670" w:type="dxa"/>
          </w:tcPr>
          <w:p w14:paraId="49F25C5B" w14:textId="1BF7FB54"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Peso minimo: 1.4 g</w:t>
            </w:r>
          </w:p>
        </w:tc>
        <w:tc>
          <w:tcPr>
            <w:tcW w:w="1418" w:type="dxa"/>
          </w:tcPr>
          <w:p w14:paraId="71CDF45C" w14:textId="77777777" w:rsidR="00602898" w:rsidRPr="008074CF" w:rsidRDefault="00602898" w:rsidP="00602898"/>
        </w:tc>
        <w:tc>
          <w:tcPr>
            <w:tcW w:w="1098" w:type="dxa"/>
          </w:tcPr>
          <w:p w14:paraId="05247472" w14:textId="77777777" w:rsidR="00602898" w:rsidRPr="008074CF" w:rsidRDefault="00602898" w:rsidP="00602898"/>
        </w:tc>
        <w:tc>
          <w:tcPr>
            <w:tcW w:w="1448" w:type="dxa"/>
          </w:tcPr>
          <w:p w14:paraId="6293F92D" w14:textId="77777777" w:rsidR="00602898" w:rsidRPr="008074CF" w:rsidRDefault="00602898" w:rsidP="00602898"/>
        </w:tc>
      </w:tr>
      <w:tr w:rsidR="00602898" w:rsidRPr="008074CF" w14:paraId="0E608919" w14:textId="77777777" w:rsidTr="00B00AA3">
        <w:trPr>
          <w:trHeight w:val="470"/>
          <w:jc w:val="right"/>
        </w:trPr>
        <w:tc>
          <w:tcPr>
            <w:tcW w:w="5670" w:type="dxa"/>
          </w:tcPr>
          <w:p w14:paraId="70680F11" w14:textId="642D226A"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Linearità +/- 0,002 g</w:t>
            </w:r>
          </w:p>
        </w:tc>
        <w:tc>
          <w:tcPr>
            <w:tcW w:w="1418" w:type="dxa"/>
          </w:tcPr>
          <w:p w14:paraId="6316E740" w14:textId="77777777" w:rsidR="00602898" w:rsidRPr="008074CF" w:rsidRDefault="00602898" w:rsidP="00602898"/>
        </w:tc>
        <w:tc>
          <w:tcPr>
            <w:tcW w:w="1098" w:type="dxa"/>
          </w:tcPr>
          <w:p w14:paraId="00B267A2" w14:textId="77777777" w:rsidR="00602898" w:rsidRPr="008074CF" w:rsidRDefault="00602898" w:rsidP="00602898"/>
        </w:tc>
        <w:tc>
          <w:tcPr>
            <w:tcW w:w="1448" w:type="dxa"/>
          </w:tcPr>
          <w:p w14:paraId="573E5C1C" w14:textId="77777777" w:rsidR="00602898" w:rsidRPr="008074CF" w:rsidRDefault="00602898" w:rsidP="00602898"/>
        </w:tc>
      </w:tr>
      <w:tr w:rsidR="00602898" w:rsidRPr="008074CF" w14:paraId="4D597C5D" w14:textId="77777777" w:rsidTr="00B00AA3">
        <w:trPr>
          <w:trHeight w:val="1261"/>
          <w:jc w:val="right"/>
        </w:trPr>
        <w:tc>
          <w:tcPr>
            <w:tcW w:w="5670" w:type="dxa"/>
          </w:tcPr>
          <w:p w14:paraId="0D4D6903" w14:textId="08E813F8"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Unità di misura: g (grammo), oz (oncia), lb (libbra), lb-oz (libbra-oncia), ozt (oncia troy), ct (carato metrico), mom (momme), dwt (pennyweight), gr (grano), pz (modalità conteggio), % (modalità percentuale) e un'unità programmabile dall'utente</w:t>
            </w:r>
          </w:p>
        </w:tc>
        <w:tc>
          <w:tcPr>
            <w:tcW w:w="1418" w:type="dxa"/>
          </w:tcPr>
          <w:p w14:paraId="6DC24B43" w14:textId="77777777" w:rsidR="00602898" w:rsidRPr="008074CF" w:rsidRDefault="00602898" w:rsidP="00602898"/>
        </w:tc>
        <w:tc>
          <w:tcPr>
            <w:tcW w:w="1098" w:type="dxa"/>
          </w:tcPr>
          <w:p w14:paraId="51CE4BDD" w14:textId="77777777" w:rsidR="00602898" w:rsidRPr="008074CF" w:rsidRDefault="00602898" w:rsidP="00602898"/>
        </w:tc>
        <w:tc>
          <w:tcPr>
            <w:tcW w:w="1448" w:type="dxa"/>
          </w:tcPr>
          <w:p w14:paraId="7241474E" w14:textId="77777777" w:rsidR="00602898" w:rsidRPr="008074CF" w:rsidRDefault="00602898" w:rsidP="00602898"/>
        </w:tc>
      </w:tr>
      <w:tr w:rsidR="00602898" w:rsidRPr="008074CF" w14:paraId="3BA64988" w14:textId="77777777" w:rsidTr="00B00AA3">
        <w:trPr>
          <w:trHeight w:val="469"/>
          <w:jc w:val="right"/>
        </w:trPr>
        <w:tc>
          <w:tcPr>
            <w:tcW w:w="5670" w:type="dxa"/>
          </w:tcPr>
          <w:p w14:paraId="107A4C5E" w14:textId="3E6529AD"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Tempo di stabilizzazione 1 sec</w:t>
            </w:r>
          </w:p>
        </w:tc>
        <w:tc>
          <w:tcPr>
            <w:tcW w:w="1418" w:type="dxa"/>
          </w:tcPr>
          <w:p w14:paraId="3ED06061" w14:textId="77777777" w:rsidR="00602898" w:rsidRPr="008074CF" w:rsidRDefault="00602898" w:rsidP="00602898"/>
        </w:tc>
        <w:tc>
          <w:tcPr>
            <w:tcW w:w="1098" w:type="dxa"/>
          </w:tcPr>
          <w:p w14:paraId="5B0E45D9" w14:textId="77777777" w:rsidR="00602898" w:rsidRPr="008074CF" w:rsidRDefault="00602898" w:rsidP="00602898"/>
        </w:tc>
        <w:tc>
          <w:tcPr>
            <w:tcW w:w="1448" w:type="dxa"/>
          </w:tcPr>
          <w:p w14:paraId="4D9A8327" w14:textId="77777777" w:rsidR="00602898" w:rsidRPr="008074CF" w:rsidRDefault="00602898" w:rsidP="00602898"/>
        </w:tc>
      </w:tr>
      <w:tr w:rsidR="00602898" w:rsidRPr="008074CF" w14:paraId="5AEF96FA" w14:textId="77777777" w:rsidTr="00B00AA3">
        <w:trPr>
          <w:trHeight w:val="469"/>
          <w:jc w:val="right"/>
        </w:trPr>
        <w:tc>
          <w:tcPr>
            <w:tcW w:w="5670" w:type="dxa"/>
          </w:tcPr>
          <w:p w14:paraId="29EB0EDB" w14:textId="6D7EDDC4"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Display VFD</w:t>
            </w:r>
          </w:p>
        </w:tc>
        <w:tc>
          <w:tcPr>
            <w:tcW w:w="1418" w:type="dxa"/>
          </w:tcPr>
          <w:p w14:paraId="39A5AB5F" w14:textId="77777777" w:rsidR="00602898" w:rsidRPr="008074CF" w:rsidRDefault="00602898" w:rsidP="00602898"/>
        </w:tc>
        <w:tc>
          <w:tcPr>
            <w:tcW w:w="1098" w:type="dxa"/>
          </w:tcPr>
          <w:p w14:paraId="23AC1DC0" w14:textId="77777777" w:rsidR="00602898" w:rsidRPr="008074CF" w:rsidRDefault="00602898" w:rsidP="00602898"/>
        </w:tc>
        <w:tc>
          <w:tcPr>
            <w:tcW w:w="1448" w:type="dxa"/>
          </w:tcPr>
          <w:p w14:paraId="1CFE181B" w14:textId="77777777" w:rsidR="00602898" w:rsidRPr="008074CF" w:rsidRDefault="00602898" w:rsidP="00602898"/>
        </w:tc>
      </w:tr>
      <w:tr w:rsidR="00602898" w:rsidRPr="008074CF" w14:paraId="2E11437D" w14:textId="77777777" w:rsidTr="00B00AA3">
        <w:trPr>
          <w:trHeight w:val="469"/>
          <w:jc w:val="right"/>
        </w:trPr>
        <w:tc>
          <w:tcPr>
            <w:tcW w:w="5670" w:type="dxa"/>
          </w:tcPr>
          <w:p w14:paraId="57E7CDF0" w14:textId="23B6CED5" w:rsidR="00602898" w:rsidRPr="00D07715" w:rsidRDefault="00602898" w:rsidP="00B00AA3">
            <w:pPr>
              <w:tabs>
                <w:tab w:val="left" w:pos="314"/>
              </w:tabs>
              <w:autoSpaceDE w:val="0"/>
              <w:autoSpaceDN w:val="0"/>
              <w:adjustRightInd w:val="0"/>
              <w:jc w:val="both"/>
              <w:rPr>
                <w:rFonts w:ascii="Times New Roman" w:hAnsi="Times New Roman"/>
                <w:bCs/>
                <w:szCs w:val="22"/>
              </w:rPr>
            </w:pPr>
            <w:r w:rsidRPr="00D07715">
              <w:rPr>
                <w:rFonts w:ascii="Times New Roman" w:hAnsi="Times New Roman"/>
                <w:snapToGrid/>
                <w:szCs w:val="22"/>
                <w:lang w:eastAsia="zh-CN"/>
              </w:rPr>
              <w:t>Porta seriale RS 232C</w:t>
            </w:r>
          </w:p>
        </w:tc>
        <w:tc>
          <w:tcPr>
            <w:tcW w:w="1418" w:type="dxa"/>
          </w:tcPr>
          <w:p w14:paraId="72D4551D" w14:textId="77777777" w:rsidR="00602898" w:rsidRPr="008074CF" w:rsidRDefault="00602898" w:rsidP="00602898"/>
        </w:tc>
        <w:tc>
          <w:tcPr>
            <w:tcW w:w="1098" w:type="dxa"/>
          </w:tcPr>
          <w:p w14:paraId="56D22D13" w14:textId="77777777" w:rsidR="00602898" w:rsidRPr="008074CF" w:rsidRDefault="00602898" w:rsidP="00602898"/>
        </w:tc>
        <w:tc>
          <w:tcPr>
            <w:tcW w:w="1448" w:type="dxa"/>
          </w:tcPr>
          <w:p w14:paraId="58180F56" w14:textId="77777777" w:rsidR="00602898" w:rsidRPr="008074CF" w:rsidRDefault="00602898" w:rsidP="00602898"/>
        </w:tc>
      </w:tr>
      <w:tr w:rsidR="00602898" w:rsidRPr="008074CF" w14:paraId="1719CABB" w14:textId="77777777" w:rsidTr="00B00AA3">
        <w:trPr>
          <w:trHeight w:val="266"/>
          <w:jc w:val="right"/>
        </w:trPr>
        <w:tc>
          <w:tcPr>
            <w:tcW w:w="5670" w:type="dxa"/>
          </w:tcPr>
          <w:p w14:paraId="0E40821C" w14:textId="03A586AA"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IP 65</w:t>
            </w:r>
          </w:p>
        </w:tc>
        <w:tc>
          <w:tcPr>
            <w:tcW w:w="1418" w:type="dxa"/>
          </w:tcPr>
          <w:p w14:paraId="5BCC37A0" w14:textId="77777777" w:rsidR="00602898" w:rsidRPr="008074CF" w:rsidRDefault="00602898" w:rsidP="00602898"/>
        </w:tc>
        <w:tc>
          <w:tcPr>
            <w:tcW w:w="1098" w:type="dxa"/>
          </w:tcPr>
          <w:p w14:paraId="447ECB98" w14:textId="77777777" w:rsidR="00602898" w:rsidRPr="008074CF" w:rsidRDefault="00602898" w:rsidP="00602898"/>
        </w:tc>
        <w:tc>
          <w:tcPr>
            <w:tcW w:w="1448" w:type="dxa"/>
          </w:tcPr>
          <w:p w14:paraId="4F555139" w14:textId="77777777" w:rsidR="00602898" w:rsidRPr="008074CF" w:rsidRDefault="00602898" w:rsidP="00602898"/>
        </w:tc>
      </w:tr>
      <w:tr w:rsidR="00602898" w:rsidRPr="008074CF" w14:paraId="279EFE64" w14:textId="77777777" w:rsidTr="00B00AA3">
        <w:trPr>
          <w:trHeight w:val="469"/>
          <w:jc w:val="right"/>
        </w:trPr>
        <w:tc>
          <w:tcPr>
            <w:tcW w:w="5670" w:type="dxa"/>
          </w:tcPr>
          <w:p w14:paraId="4E55DD02" w14:textId="04DAA3D1"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Piatto di lavoro: diametro &gt;130 mm</w:t>
            </w:r>
          </w:p>
        </w:tc>
        <w:tc>
          <w:tcPr>
            <w:tcW w:w="1418" w:type="dxa"/>
          </w:tcPr>
          <w:p w14:paraId="4F0C6E71" w14:textId="77777777" w:rsidR="00602898" w:rsidRPr="008074CF" w:rsidRDefault="00602898" w:rsidP="00602898"/>
        </w:tc>
        <w:tc>
          <w:tcPr>
            <w:tcW w:w="1098" w:type="dxa"/>
          </w:tcPr>
          <w:p w14:paraId="2AF5C14A" w14:textId="77777777" w:rsidR="00602898" w:rsidRPr="008074CF" w:rsidRDefault="00602898" w:rsidP="00602898"/>
        </w:tc>
        <w:tc>
          <w:tcPr>
            <w:tcW w:w="1448" w:type="dxa"/>
          </w:tcPr>
          <w:p w14:paraId="3104FE5D" w14:textId="77777777" w:rsidR="00602898" w:rsidRPr="008074CF" w:rsidRDefault="00602898" w:rsidP="00602898"/>
        </w:tc>
      </w:tr>
      <w:tr w:rsidR="00602898" w:rsidRPr="008074CF" w14:paraId="0D3833FC" w14:textId="77777777" w:rsidTr="00B00AA3">
        <w:trPr>
          <w:trHeight w:val="469"/>
          <w:jc w:val="right"/>
        </w:trPr>
        <w:tc>
          <w:tcPr>
            <w:tcW w:w="5670" w:type="dxa"/>
          </w:tcPr>
          <w:p w14:paraId="40B87FDD" w14:textId="4AD2C014"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GLP Compliant</w:t>
            </w:r>
          </w:p>
        </w:tc>
        <w:tc>
          <w:tcPr>
            <w:tcW w:w="1418" w:type="dxa"/>
          </w:tcPr>
          <w:p w14:paraId="010E1728" w14:textId="77777777" w:rsidR="00602898" w:rsidRPr="008074CF" w:rsidRDefault="00602898" w:rsidP="00602898"/>
        </w:tc>
        <w:tc>
          <w:tcPr>
            <w:tcW w:w="1098" w:type="dxa"/>
          </w:tcPr>
          <w:p w14:paraId="149B1327" w14:textId="77777777" w:rsidR="00602898" w:rsidRPr="008074CF" w:rsidRDefault="00602898" w:rsidP="00602898"/>
        </w:tc>
        <w:tc>
          <w:tcPr>
            <w:tcW w:w="1448" w:type="dxa"/>
          </w:tcPr>
          <w:p w14:paraId="1C3A8CCC" w14:textId="77777777" w:rsidR="00602898" w:rsidRPr="008074CF" w:rsidRDefault="00602898" w:rsidP="00602898"/>
        </w:tc>
      </w:tr>
      <w:tr w:rsidR="00602898" w:rsidRPr="008074CF" w14:paraId="78F17BD3" w14:textId="77777777" w:rsidTr="00B00AA3">
        <w:trPr>
          <w:trHeight w:val="469"/>
          <w:jc w:val="right"/>
        </w:trPr>
        <w:tc>
          <w:tcPr>
            <w:tcW w:w="5670" w:type="dxa"/>
          </w:tcPr>
          <w:p w14:paraId="143E8F58" w14:textId="5890511D"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Calibrazione Esterna</w:t>
            </w:r>
          </w:p>
        </w:tc>
        <w:tc>
          <w:tcPr>
            <w:tcW w:w="1418" w:type="dxa"/>
          </w:tcPr>
          <w:p w14:paraId="3F0DD672" w14:textId="77777777" w:rsidR="00602898" w:rsidRPr="008074CF" w:rsidRDefault="00602898" w:rsidP="00602898"/>
        </w:tc>
        <w:tc>
          <w:tcPr>
            <w:tcW w:w="1098" w:type="dxa"/>
          </w:tcPr>
          <w:p w14:paraId="10E8A517" w14:textId="77777777" w:rsidR="00602898" w:rsidRPr="008074CF" w:rsidRDefault="00602898" w:rsidP="00602898"/>
        </w:tc>
        <w:tc>
          <w:tcPr>
            <w:tcW w:w="1448" w:type="dxa"/>
          </w:tcPr>
          <w:p w14:paraId="48121662" w14:textId="77777777" w:rsidR="00602898" w:rsidRPr="008074CF" w:rsidRDefault="00602898" w:rsidP="00602898"/>
        </w:tc>
      </w:tr>
      <w:tr w:rsidR="00602898" w:rsidRPr="008074CF" w14:paraId="24716435" w14:textId="77777777" w:rsidTr="00B00AA3">
        <w:trPr>
          <w:trHeight w:val="469"/>
          <w:jc w:val="right"/>
        </w:trPr>
        <w:tc>
          <w:tcPr>
            <w:tcW w:w="5670" w:type="dxa"/>
          </w:tcPr>
          <w:p w14:paraId="4E57931A" w14:textId="3893441B" w:rsidR="00602898" w:rsidRPr="00D07715" w:rsidRDefault="00602898" w:rsidP="00B00AA3">
            <w:pPr>
              <w:widowControl/>
              <w:tabs>
                <w:tab w:val="left" w:pos="358"/>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di calcolo statistico</w:t>
            </w:r>
          </w:p>
        </w:tc>
        <w:tc>
          <w:tcPr>
            <w:tcW w:w="1418" w:type="dxa"/>
          </w:tcPr>
          <w:p w14:paraId="10B31AE6" w14:textId="77777777" w:rsidR="00602898" w:rsidRPr="008074CF" w:rsidRDefault="00602898" w:rsidP="00602898"/>
        </w:tc>
        <w:tc>
          <w:tcPr>
            <w:tcW w:w="1098" w:type="dxa"/>
          </w:tcPr>
          <w:p w14:paraId="421BA3D9" w14:textId="77777777" w:rsidR="00602898" w:rsidRPr="008074CF" w:rsidRDefault="00602898" w:rsidP="00602898"/>
        </w:tc>
        <w:tc>
          <w:tcPr>
            <w:tcW w:w="1448" w:type="dxa"/>
          </w:tcPr>
          <w:p w14:paraId="3969A1CF" w14:textId="77777777" w:rsidR="00602898" w:rsidRPr="008074CF" w:rsidRDefault="00602898" w:rsidP="00602898"/>
        </w:tc>
      </w:tr>
      <w:tr w:rsidR="00602898" w:rsidRPr="008074CF" w14:paraId="76F8F508" w14:textId="77777777" w:rsidTr="00B00AA3">
        <w:trPr>
          <w:trHeight w:val="627"/>
          <w:jc w:val="right"/>
        </w:trPr>
        <w:tc>
          <w:tcPr>
            <w:tcW w:w="5670" w:type="dxa"/>
          </w:tcPr>
          <w:p w14:paraId="3D5DBF96" w14:textId="4ABD5DCA" w:rsidR="00602898" w:rsidRPr="00D07715" w:rsidRDefault="00602898" w:rsidP="00B00AA3">
            <w:pPr>
              <w:tabs>
                <w:tab w:val="left" w:pos="314"/>
              </w:tabs>
              <w:autoSpaceDE w:val="0"/>
              <w:autoSpaceDN w:val="0"/>
              <w:adjustRightInd w:val="0"/>
              <w:jc w:val="both"/>
              <w:rPr>
                <w:rFonts w:ascii="Times New Roman" w:hAnsi="Times New Roman"/>
                <w:bCs/>
                <w:szCs w:val="22"/>
              </w:rPr>
            </w:pPr>
            <w:r w:rsidRPr="00D07715">
              <w:rPr>
                <w:rFonts w:ascii="Times New Roman" w:hAnsi="Times New Roman"/>
                <w:snapToGrid/>
                <w:szCs w:val="22"/>
                <w:lang w:eastAsia="zh-CN"/>
              </w:rPr>
              <w:t>Funzione di accensione/spegnimento automatico</w:t>
            </w:r>
          </w:p>
        </w:tc>
        <w:tc>
          <w:tcPr>
            <w:tcW w:w="1418" w:type="dxa"/>
          </w:tcPr>
          <w:p w14:paraId="508BBC0D" w14:textId="77777777" w:rsidR="00602898" w:rsidRPr="008074CF" w:rsidRDefault="00602898" w:rsidP="00602898"/>
        </w:tc>
        <w:tc>
          <w:tcPr>
            <w:tcW w:w="1098" w:type="dxa"/>
          </w:tcPr>
          <w:p w14:paraId="1BBA2168" w14:textId="77777777" w:rsidR="00602898" w:rsidRPr="008074CF" w:rsidRDefault="00602898" w:rsidP="00602898"/>
        </w:tc>
        <w:tc>
          <w:tcPr>
            <w:tcW w:w="1448" w:type="dxa"/>
          </w:tcPr>
          <w:p w14:paraId="4EA04EB9" w14:textId="77777777" w:rsidR="00602898" w:rsidRPr="008074CF" w:rsidRDefault="00602898" w:rsidP="00602898"/>
        </w:tc>
      </w:tr>
    </w:tbl>
    <w:p w14:paraId="13B90957"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36596656" w14:textId="77777777" w:rsidTr="00B00AA3">
        <w:trPr>
          <w:trHeight w:val="469"/>
          <w:jc w:val="right"/>
        </w:trPr>
        <w:tc>
          <w:tcPr>
            <w:tcW w:w="5670" w:type="dxa"/>
            <w:shd w:val="clear" w:color="auto" w:fill="BFBFBF" w:themeFill="background1" w:themeFillShade="BF"/>
            <w:vAlign w:val="center"/>
          </w:tcPr>
          <w:p w14:paraId="5705FBEC" w14:textId="77777777" w:rsidR="00B00AA3" w:rsidRPr="00D07715" w:rsidRDefault="00B00AA3" w:rsidP="00B00AA3">
            <w:pPr>
              <w:widowControl/>
              <w:tabs>
                <w:tab w:val="left" w:pos="709"/>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1B9E7317"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28B1F17A"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4D89B108"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69F7FE15" w14:textId="77777777" w:rsidTr="00B00AA3">
        <w:trPr>
          <w:trHeight w:val="364"/>
          <w:jc w:val="right"/>
        </w:trPr>
        <w:tc>
          <w:tcPr>
            <w:tcW w:w="5670" w:type="dxa"/>
          </w:tcPr>
          <w:p w14:paraId="3FC73875" w14:textId="579F4222" w:rsidR="00602898" w:rsidRPr="00D07715" w:rsidRDefault="00602898" w:rsidP="00B00AA3">
            <w:pPr>
              <w:tabs>
                <w:tab w:val="left" w:pos="314"/>
              </w:tabs>
              <w:autoSpaceDE w:val="0"/>
              <w:autoSpaceDN w:val="0"/>
              <w:adjustRightInd w:val="0"/>
              <w:jc w:val="both"/>
              <w:rPr>
                <w:rFonts w:ascii="Times New Roman" w:hAnsi="Times New Roman"/>
                <w:b/>
                <w:bCs/>
                <w:szCs w:val="22"/>
                <w:u w:val="single"/>
              </w:rPr>
            </w:pPr>
            <w:r w:rsidRPr="00D07715">
              <w:rPr>
                <w:rFonts w:ascii="Times New Roman" w:hAnsi="Times New Roman"/>
                <w:b/>
                <w:bCs/>
                <w:snapToGrid/>
                <w:szCs w:val="22"/>
                <w:u w:val="single"/>
                <w:lang w:eastAsia="zh-CN"/>
              </w:rPr>
              <w:t xml:space="preserve">Lotto 19 </w:t>
            </w:r>
            <w:r w:rsidRPr="00D07715">
              <w:rPr>
                <w:rFonts w:ascii="Times New Roman" w:hAnsi="Times New Roman"/>
                <w:b/>
                <w:bCs/>
                <w:szCs w:val="22"/>
                <w:u w:val="single"/>
              </w:rPr>
              <w:t>Termo agitatore magnetico con sonda</w:t>
            </w:r>
          </w:p>
        </w:tc>
        <w:tc>
          <w:tcPr>
            <w:tcW w:w="1418" w:type="dxa"/>
          </w:tcPr>
          <w:p w14:paraId="58CDB3F9" w14:textId="77777777" w:rsidR="00602898" w:rsidRPr="008074CF" w:rsidRDefault="00602898" w:rsidP="00602898"/>
        </w:tc>
        <w:tc>
          <w:tcPr>
            <w:tcW w:w="1098" w:type="dxa"/>
          </w:tcPr>
          <w:p w14:paraId="667E3EA2" w14:textId="77777777" w:rsidR="00602898" w:rsidRPr="008074CF" w:rsidRDefault="00602898" w:rsidP="00602898"/>
        </w:tc>
        <w:tc>
          <w:tcPr>
            <w:tcW w:w="1448" w:type="dxa"/>
          </w:tcPr>
          <w:p w14:paraId="1435AB44" w14:textId="77777777" w:rsidR="00602898" w:rsidRPr="008074CF" w:rsidRDefault="00602898" w:rsidP="00602898"/>
        </w:tc>
      </w:tr>
      <w:tr w:rsidR="00602898" w:rsidRPr="008074CF" w14:paraId="334393D9" w14:textId="77777777" w:rsidTr="00B00AA3">
        <w:trPr>
          <w:trHeight w:val="686"/>
          <w:jc w:val="right"/>
        </w:trPr>
        <w:tc>
          <w:tcPr>
            <w:tcW w:w="5670" w:type="dxa"/>
          </w:tcPr>
          <w:p w14:paraId="005DDD4E" w14:textId="687BD7CD"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Agitatore magnetico con riscaldamento con le seguenti caratteristiche:</w:t>
            </w:r>
          </w:p>
        </w:tc>
        <w:tc>
          <w:tcPr>
            <w:tcW w:w="1418" w:type="dxa"/>
          </w:tcPr>
          <w:p w14:paraId="2BFFAD30" w14:textId="77777777" w:rsidR="00602898" w:rsidRPr="008074CF" w:rsidRDefault="00602898" w:rsidP="00602898"/>
        </w:tc>
        <w:tc>
          <w:tcPr>
            <w:tcW w:w="1098" w:type="dxa"/>
          </w:tcPr>
          <w:p w14:paraId="0AA3D898" w14:textId="77777777" w:rsidR="00602898" w:rsidRPr="008074CF" w:rsidRDefault="00602898" w:rsidP="00602898"/>
        </w:tc>
        <w:tc>
          <w:tcPr>
            <w:tcW w:w="1448" w:type="dxa"/>
          </w:tcPr>
          <w:p w14:paraId="4AB8EC07" w14:textId="77777777" w:rsidR="00602898" w:rsidRPr="008074CF" w:rsidRDefault="00602898" w:rsidP="00602898"/>
        </w:tc>
      </w:tr>
      <w:tr w:rsidR="00602898" w:rsidRPr="008074CF" w14:paraId="56D9A22A" w14:textId="77777777" w:rsidTr="00B00AA3">
        <w:trPr>
          <w:trHeight w:val="469"/>
          <w:jc w:val="right"/>
        </w:trPr>
        <w:tc>
          <w:tcPr>
            <w:tcW w:w="5670" w:type="dxa"/>
          </w:tcPr>
          <w:p w14:paraId="674EB720" w14:textId="7C473412"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di controllo integrata per un controllo preciso della temperatura del supporto tramite una sonda di temperatura PT1000 collegata.</w:t>
            </w:r>
          </w:p>
        </w:tc>
        <w:tc>
          <w:tcPr>
            <w:tcW w:w="1418" w:type="dxa"/>
          </w:tcPr>
          <w:p w14:paraId="51D43CA3" w14:textId="77777777" w:rsidR="00602898" w:rsidRPr="008074CF" w:rsidRDefault="00602898" w:rsidP="00602898"/>
        </w:tc>
        <w:tc>
          <w:tcPr>
            <w:tcW w:w="1098" w:type="dxa"/>
          </w:tcPr>
          <w:p w14:paraId="56271646" w14:textId="77777777" w:rsidR="00602898" w:rsidRPr="008074CF" w:rsidRDefault="00602898" w:rsidP="00602898"/>
        </w:tc>
        <w:tc>
          <w:tcPr>
            <w:tcW w:w="1448" w:type="dxa"/>
          </w:tcPr>
          <w:p w14:paraId="348E6C33" w14:textId="77777777" w:rsidR="00602898" w:rsidRPr="008074CF" w:rsidRDefault="00602898" w:rsidP="00602898"/>
        </w:tc>
      </w:tr>
      <w:tr w:rsidR="00602898" w:rsidRPr="008074CF" w14:paraId="69843D94" w14:textId="77777777" w:rsidTr="00B00AA3">
        <w:trPr>
          <w:trHeight w:val="469"/>
          <w:jc w:val="right"/>
        </w:trPr>
        <w:tc>
          <w:tcPr>
            <w:tcW w:w="5670" w:type="dxa"/>
          </w:tcPr>
          <w:p w14:paraId="68F1DAC5" w14:textId="413EF7F2"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funzione di agitazione continua fino a quando la temperatura della piastra non è scesa sotto i 50 °C, anche quando il dispositivo è spento.</w:t>
            </w:r>
          </w:p>
        </w:tc>
        <w:tc>
          <w:tcPr>
            <w:tcW w:w="1418" w:type="dxa"/>
          </w:tcPr>
          <w:p w14:paraId="21629574" w14:textId="77777777" w:rsidR="00602898" w:rsidRPr="008074CF" w:rsidRDefault="00602898" w:rsidP="00602898"/>
        </w:tc>
        <w:tc>
          <w:tcPr>
            <w:tcW w:w="1098" w:type="dxa"/>
          </w:tcPr>
          <w:p w14:paraId="5E0C4D78" w14:textId="77777777" w:rsidR="00602898" w:rsidRPr="008074CF" w:rsidRDefault="00602898" w:rsidP="00602898"/>
        </w:tc>
        <w:tc>
          <w:tcPr>
            <w:tcW w:w="1448" w:type="dxa"/>
          </w:tcPr>
          <w:p w14:paraId="1904D5A1" w14:textId="77777777" w:rsidR="00602898" w:rsidRPr="008074CF" w:rsidRDefault="00602898" w:rsidP="00602898"/>
        </w:tc>
      </w:tr>
      <w:tr w:rsidR="00602898" w:rsidRPr="008074CF" w14:paraId="6077A376" w14:textId="77777777" w:rsidTr="00B00AA3">
        <w:trPr>
          <w:trHeight w:val="372"/>
          <w:jc w:val="right"/>
        </w:trPr>
        <w:tc>
          <w:tcPr>
            <w:tcW w:w="5670" w:type="dxa"/>
          </w:tcPr>
          <w:p w14:paraId="6B4DF398" w14:textId="60DABE78"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Motore brushless che non richiede manutenzione</w:t>
            </w:r>
          </w:p>
        </w:tc>
        <w:tc>
          <w:tcPr>
            <w:tcW w:w="1418" w:type="dxa"/>
          </w:tcPr>
          <w:p w14:paraId="28870AAD" w14:textId="77777777" w:rsidR="00602898" w:rsidRPr="008074CF" w:rsidRDefault="00602898" w:rsidP="00602898"/>
        </w:tc>
        <w:tc>
          <w:tcPr>
            <w:tcW w:w="1098" w:type="dxa"/>
          </w:tcPr>
          <w:p w14:paraId="5FB15D72" w14:textId="77777777" w:rsidR="00602898" w:rsidRPr="008074CF" w:rsidRDefault="00602898" w:rsidP="00602898"/>
        </w:tc>
        <w:tc>
          <w:tcPr>
            <w:tcW w:w="1448" w:type="dxa"/>
          </w:tcPr>
          <w:p w14:paraId="325ACD02" w14:textId="77777777" w:rsidR="00602898" w:rsidRPr="008074CF" w:rsidRDefault="00602898" w:rsidP="00602898"/>
        </w:tc>
      </w:tr>
      <w:tr w:rsidR="00602898" w:rsidRPr="008074CF" w14:paraId="26273FE5" w14:textId="77777777" w:rsidTr="00B00AA3">
        <w:trPr>
          <w:trHeight w:val="469"/>
          <w:jc w:val="right"/>
        </w:trPr>
        <w:tc>
          <w:tcPr>
            <w:tcW w:w="5670" w:type="dxa"/>
          </w:tcPr>
          <w:p w14:paraId="7CF383A1" w14:textId="52BD9570"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Piastra in acciaio inox con rivestimento in vetroceramica riscaldabile</w:t>
            </w:r>
          </w:p>
        </w:tc>
        <w:tc>
          <w:tcPr>
            <w:tcW w:w="1418" w:type="dxa"/>
          </w:tcPr>
          <w:p w14:paraId="250DB632" w14:textId="77777777" w:rsidR="00602898" w:rsidRPr="008074CF" w:rsidRDefault="00602898" w:rsidP="00602898"/>
        </w:tc>
        <w:tc>
          <w:tcPr>
            <w:tcW w:w="1098" w:type="dxa"/>
          </w:tcPr>
          <w:p w14:paraId="1A1355A3" w14:textId="77777777" w:rsidR="00602898" w:rsidRPr="008074CF" w:rsidRDefault="00602898" w:rsidP="00602898"/>
        </w:tc>
        <w:tc>
          <w:tcPr>
            <w:tcW w:w="1448" w:type="dxa"/>
          </w:tcPr>
          <w:p w14:paraId="72C90DE7" w14:textId="77777777" w:rsidR="00602898" w:rsidRPr="008074CF" w:rsidRDefault="00602898" w:rsidP="00602898"/>
        </w:tc>
      </w:tr>
      <w:tr w:rsidR="00602898" w:rsidRPr="008074CF" w14:paraId="32AB64E4" w14:textId="77777777" w:rsidTr="00B00AA3">
        <w:trPr>
          <w:trHeight w:val="328"/>
          <w:jc w:val="right"/>
        </w:trPr>
        <w:tc>
          <w:tcPr>
            <w:tcW w:w="5670" w:type="dxa"/>
          </w:tcPr>
          <w:p w14:paraId="316EAA0B" w14:textId="2051ECFA" w:rsidR="00602898" w:rsidRPr="00D07715" w:rsidRDefault="00602898" w:rsidP="00B00AA3">
            <w:pPr>
              <w:tabs>
                <w:tab w:val="left" w:pos="314"/>
              </w:tabs>
              <w:autoSpaceDE w:val="0"/>
              <w:autoSpaceDN w:val="0"/>
              <w:adjustRightInd w:val="0"/>
              <w:jc w:val="both"/>
              <w:rPr>
                <w:rFonts w:ascii="Times New Roman" w:hAnsi="Times New Roman"/>
                <w:bCs/>
                <w:szCs w:val="22"/>
              </w:rPr>
            </w:pPr>
            <w:r w:rsidRPr="00D07715">
              <w:rPr>
                <w:rFonts w:ascii="Times New Roman" w:hAnsi="Times New Roman"/>
                <w:snapToGrid/>
                <w:szCs w:val="22"/>
                <w:lang w:eastAsia="zh-CN"/>
              </w:rPr>
              <w:t>Controllo digitale, display retroilluminato</w:t>
            </w:r>
          </w:p>
        </w:tc>
        <w:tc>
          <w:tcPr>
            <w:tcW w:w="1418" w:type="dxa"/>
          </w:tcPr>
          <w:p w14:paraId="7D7E3611" w14:textId="77777777" w:rsidR="00602898" w:rsidRPr="008074CF" w:rsidRDefault="00602898" w:rsidP="00602898"/>
        </w:tc>
        <w:tc>
          <w:tcPr>
            <w:tcW w:w="1098" w:type="dxa"/>
          </w:tcPr>
          <w:p w14:paraId="6DED34B7" w14:textId="77777777" w:rsidR="00602898" w:rsidRPr="008074CF" w:rsidRDefault="00602898" w:rsidP="00602898"/>
        </w:tc>
        <w:tc>
          <w:tcPr>
            <w:tcW w:w="1448" w:type="dxa"/>
          </w:tcPr>
          <w:p w14:paraId="400C4B23" w14:textId="77777777" w:rsidR="00602898" w:rsidRPr="008074CF" w:rsidRDefault="00602898" w:rsidP="00602898"/>
        </w:tc>
      </w:tr>
      <w:tr w:rsidR="00602898" w:rsidRPr="008074CF" w14:paraId="6F78735E" w14:textId="77777777" w:rsidTr="00B00AA3">
        <w:trPr>
          <w:trHeight w:val="469"/>
          <w:jc w:val="right"/>
        </w:trPr>
        <w:tc>
          <w:tcPr>
            <w:tcW w:w="5670" w:type="dxa"/>
          </w:tcPr>
          <w:p w14:paraId="6698A2AD" w14:textId="29E3C68A"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Porta di comunicazione per il controllo dell'agitatore e la visualizzazione di tutti i parametri tramite PC</w:t>
            </w:r>
          </w:p>
        </w:tc>
        <w:tc>
          <w:tcPr>
            <w:tcW w:w="1418" w:type="dxa"/>
          </w:tcPr>
          <w:p w14:paraId="08A5B9F1" w14:textId="77777777" w:rsidR="00602898" w:rsidRPr="008074CF" w:rsidRDefault="00602898" w:rsidP="00602898"/>
        </w:tc>
        <w:tc>
          <w:tcPr>
            <w:tcW w:w="1098" w:type="dxa"/>
          </w:tcPr>
          <w:p w14:paraId="58DB0606" w14:textId="77777777" w:rsidR="00602898" w:rsidRPr="008074CF" w:rsidRDefault="00602898" w:rsidP="00602898"/>
        </w:tc>
        <w:tc>
          <w:tcPr>
            <w:tcW w:w="1448" w:type="dxa"/>
          </w:tcPr>
          <w:p w14:paraId="65830C36" w14:textId="77777777" w:rsidR="00602898" w:rsidRPr="008074CF" w:rsidRDefault="00602898" w:rsidP="00602898"/>
        </w:tc>
      </w:tr>
      <w:tr w:rsidR="00602898" w:rsidRPr="008074CF" w14:paraId="2B8A0764" w14:textId="77777777" w:rsidTr="00B00AA3">
        <w:trPr>
          <w:trHeight w:val="469"/>
          <w:jc w:val="right"/>
        </w:trPr>
        <w:tc>
          <w:tcPr>
            <w:tcW w:w="5670" w:type="dxa"/>
          </w:tcPr>
          <w:p w14:paraId="673EB169" w14:textId="163F4AFD"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Segnalazione della presenza di superfici calde, anche quando il dispositivo è spento</w:t>
            </w:r>
          </w:p>
        </w:tc>
        <w:tc>
          <w:tcPr>
            <w:tcW w:w="1418" w:type="dxa"/>
          </w:tcPr>
          <w:p w14:paraId="6B29054C" w14:textId="77777777" w:rsidR="00602898" w:rsidRPr="008074CF" w:rsidRDefault="00602898" w:rsidP="00602898"/>
        </w:tc>
        <w:tc>
          <w:tcPr>
            <w:tcW w:w="1098" w:type="dxa"/>
          </w:tcPr>
          <w:p w14:paraId="1FBD33FD" w14:textId="77777777" w:rsidR="00602898" w:rsidRPr="008074CF" w:rsidRDefault="00602898" w:rsidP="00602898"/>
        </w:tc>
        <w:tc>
          <w:tcPr>
            <w:tcW w:w="1448" w:type="dxa"/>
          </w:tcPr>
          <w:p w14:paraId="388042A8" w14:textId="77777777" w:rsidR="00602898" w:rsidRPr="008074CF" w:rsidRDefault="00602898" w:rsidP="00602898"/>
        </w:tc>
      </w:tr>
      <w:tr w:rsidR="00602898" w:rsidRPr="008074CF" w14:paraId="25B9CAD0" w14:textId="77777777" w:rsidTr="00B00AA3">
        <w:trPr>
          <w:trHeight w:val="469"/>
          <w:jc w:val="right"/>
        </w:trPr>
        <w:tc>
          <w:tcPr>
            <w:tcW w:w="5670" w:type="dxa"/>
          </w:tcPr>
          <w:p w14:paraId="2CA3C675" w14:textId="74F3F0B6"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Circuito di sicurezza fisso della temperatura della piastra a 580 °C</w:t>
            </w:r>
          </w:p>
        </w:tc>
        <w:tc>
          <w:tcPr>
            <w:tcW w:w="1418" w:type="dxa"/>
          </w:tcPr>
          <w:p w14:paraId="220137C5" w14:textId="77777777" w:rsidR="00602898" w:rsidRPr="008074CF" w:rsidRDefault="00602898" w:rsidP="00602898"/>
        </w:tc>
        <w:tc>
          <w:tcPr>
            <w:tcW w:w="1098" w:type="dxa"/>
          </w:tcPr>
          <w:p w14:paraId="23C53C10" w14:textId="77777777" w:rsidR="00602898" w:rsidRPr="008074CF" w:rsidRDefault="00602898" w:rsidP="00602898"/>
        </w:tc>
        <w:tc>
          <w:tcPr>
            <w:tcW w:w="1448" w:type="dxa"/>
          </w:tcPr>
          <w:p w14:paraId="609DEDD4" w14:textId="77777777" w:rsidR="00602898" w:rsidRPr="008074CF" w:rsidRDefault="00602898" w:rsidP="00602898"/>
        </w:tc>
      </w:tr>
      <w:tr w:rsidR="00602898" w:rsidRPr="008074CF" w14:paraId="411678C3" w14:textId="77777777" w:rsidTr="00B00AA3">
        <w:trPr>
          <w:trHeight w:val="469"/>
          <w:jc w:val="right"/>
        </w:trPr>
        <w:tc>
          <w:tcPr>
            <w:tcW w:w="5670" w:type="dxa"/>
          </w:tcPr>
          <w:p w14:paraId="54B65E25" w14:textId="1EAF0D6C"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Connessione per sonda di temperatura PT1000, funzione di controllo integrata. La precisione del controllo con sonda di temperatura è di ±0,2 °C</w:t>
            </w:r>
          </w:p>
        </w:tc>
        <w:tc>
          <w:tcPr>
            <w:tcW w:w="1418" w:type="dxa"/>
          </w:tcPr>
          <w:p w14:paraId="7346A4C1" w14:textId="77777777" w:rsidR="00602898" w:rsidRPr="008074CF" w:rsidRDefault="00602898" w:rsidP="00602898"/>
        </w:tc>
        <w:tc>
          <w:tcPr>
            <w:tcW w:w="1098" w:type="dxa"/>
          </w:tcPr>
          <w:p w14:paraId="782B6EDB" w14:textId="77777777" w:rsidR="00602898" w:rsidRPr="008074CF" w:rsidRDefault="00602898" w:rsidP="00602898"/>
        </w:tc>
        <w:tc>
          <w:tcPr>
            <w:tcW w:w="1448" w:type="dxa"/>
          </w:tcPr>
          <w:p w14:paraId="3548B362" w14:textId="77777777" w:rsidR="00602898" w:rsidRPr="008074CF" w:rsidRDefault="00602898" w:rsidP="00602898"/>
        </w:tc>
      </w:tr>
      <w:tr w:rsidR="00602898" w:rsidRPr="008074CF" w14:paraId="12CC93FC" w14:textId="77777777" w:rsidTr="00B00AA3">
        <w:trPr>
          <w:trHeight w:val="366"/>
          <w:jc w:val="right"/>
        </w:trPr>
        <w:tc>
          <w:tcPr>
            <w:tcW w:w="5670" w:type="dxa"/>
          </w:tcPr>
          <w:p w14:paraId="630B0603" w14:textId="13C3077E"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Asta montabile a destra e a sinistra dell'agitatore magnetico</w:t>
            </w:r>
          </w:p>
        </w:tc>
        <w:tc>
          <w:tcPr>
            <w:tcW w:w="1418" w:type="dxa"/>
          </w:tcPr>
          <w:p w14:paraId="38F29F0C" w14:textId="77777777" w:rsidR="00602898" w:rsidRPr="008074CF" w:rsidRDefault="00602898" w:rsidP="00602898"/>
        </w:tc>
        <w:tc>
          <w:tcPr>
            <w:tcW w:w="1098" w:type="dxa"/>
          </w:tcPr>
          <w:p w14:paraId="4ECC4FCC" w14:textId="77777777" w:rsidR="00602898" w:rsidRPr="008074CF" w:rsidRDefault="00602898" w:rsidP="00602898"/>
        </w:tc>
        <w:tc>
          <w:tcPr>
            <w:tcW w:w="1448" w:type="dxa"/>
          </w:tcPr>
          <w:p w14:paraId="0F1E270B" w14:textId="77777777" w:rsidR="00602898" w:rsidRPr="008074CF" w:rsidRDefault="00602898" w:rsidP="00602898"/>
        </w:tc>
      </w:tr>
      <w:tr w:rsidR="00602898" w:rsidRPr="008074CF" w14:paraId="2C195849" w14:textId="77777777" w:rsidTr="00B00AA3">
        <w:trPr>
          <w:trHeight w:val="469"/>
          <w:jc w:val="right"/>
        </w:trPr>
        <w:tc>
          <w:tcPr>
            <w:tcW w:w="5670" w:type="dxa"/>
          </w:tcPr>
          <w:p w14:paraId="7CB98DB5" w14:textId="77777777"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 xml:space="preserve">La fornitura deve includere: </w:t>
            </w:r>
          </w:p>
          <w:p w14:paraId="2C160FB7" w14:textId="372DEBCD"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Agitatore magnetico, sonda di temperatura PT1000, asta, supporto</w:t>
            </w:r>
          </w:p>
        </w:tc>
        <w:tc>
          <w:tcPr>
            <w:tcW w:w="1418" w:type="dxa"/>
          </w:tcPr>
          <w:p w14:paraId="65659B0C" w14:textId="77777777" w:rsidR="00602898" w:rsidRPr="008074CF" w:rsidRDefault="00602898" w:rsidP="00602898"/>
        </w:tc>
        <w:tc>
          <w:tcPr>
            <w:tcW w:w="1098" w:type="dxa"/>
          </w:tcPr>
          <w:p w14:paraId="05FA04B6" w14:textId="77777777" w:rsidR="00602898" w:rsidRPr="008074CF" w:rsidRDefault="00602898" w:rsidP="00602898"/>
        </w:tc>
        <w:tc>
          <w:tcPr>
            <w:tcW w:w="1448" w:type="dxa"/>
          </w:tcPr>
          <w:p w14:paraId="63937C6D" w14:textId="77777777" w:rsidR="00602898" w:rsidRPr="008074CF" w:rsidRDefault="00602898" w:rsidP="00602898"/>
        </w:tc>
      </w:tr>
      <w:tr w:rsidR="00602898" w:rsidRPr="008074CF" w14:paraId="01391D7D" w14:textId="77777777" w:rsidTr="00B00AA3">
        <w:trPr>
          <w:trHeight w:val="368"/>
          <w:jc w:val="right"/>
        </w:trPr>
        <w:tc>
          <w:tcPr>
            <w:tcW w:w="5670" w:type="dxa"/>
          </w:tcPr>
          <w:p w14:paraId="2577F437" w14:textId="0D15C06A"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Capacità max. di agitazione: 20 L</w:t>
            </w:r>
          </w:p>
        </w:tc>
        <w:tc>
          <w:tcPr>
            <w:tcW w:w="1418" w:type="dxa"/>
          </w:tcPr>
          <w:p w14:paraId="05E09ADB" w14:textId="77777777" w:rsidR="00602898" w:rsidRPr="008074CF" w:rsidRDefault="00602898" w:rsidP="00602898"/>
        </w:tc>
        <w:tc>
          <w:tcPr>
            <w:tcW w:w="1098" w:type="dxa"/>
          </w:tcPr>
          <w:p w14:paraId="14A171DE" w14:textId="77777777" w:rsidR="00602898" w:rsidRPr="008074CF" w:rsidRDefault="00602898" w:rsidP="00602898"/>
        </w:tc>
        <w:tc>
          <w:tcPr>
            <w:tcW w:w="1448" w:type="dxa"/>
          </w:tcPr>
          <w:p w14:paraId="109A0EDE" w14:textId="77777777" w:rsidR="00602898" w:rsidRPr="008074CF" w:rsidRDefault="00602898" w:rsidP="00602898"/>
        </w:tc>
      </w:tr>
      <w:tr w:rsidR="00602898" w:rsidRPr="008074CF" w14:paraId="70B3E2F9" w14:textId="77777777" w:rsidTr="00B00AA3">
        <w:trPr>
          <w:trHeight w:val="456"/>
          <w:jc w:val="right"/>
        </w:trPr>
        <w:tc>
          <w:tcPr>
            <w:tcW w:w="5670" w:type="dxa"/>
          </w:tcPr>
          <w:p w14:paraId="5C8466A5" w14:textId="42B19552"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Velocità: 100 -&gt;1500 giri/min</w:t>
            </w:r>
          </w:p>
        </w:tc>
        <w:tc>
          <w:tcPr>
            <w:tcW w:w="1418" w:type="dxa"/>
          </w:tcPr>
          <w:p w14:paraId="5E62BEC7" w14:textId="77777777" w:rsidR="00602898" w:rsidRPr="008074CF" w:rsidRDefault="00602898" w:rsidP="00602898"/>
        </w:tc>
        <w:tc>
          <w:tcPr>
            <w:tcW w:w="1098" w:type="dxa"/>
          </w:tcPr>
          <w:p w14:paraId="0D3DB548" w14:textId="77777777" w:rsidR="00602898" w:rsidRPr="008074CF" w:rsidRDefault="00602898" w:rsidP="00602898"/>
        </w:tc>
        <w:tc>
          <w:tcPr>
            <w:tcW w:w="1448" w:type="dxa"/>
          </w:tcPr>
          <w:p w14:paraId="13604E98" w14:textId="77777777" w:rsidR="00602898" w:rsidRPr="008074CF" w:rsidRDefault="00602898" w:rsidP="00602898"/>
        </w:tc>
      </w:tr>
      <w:tr w:rsidR="00602898" w:rsidRPr="008074CF" w14:paraId="45064FA0" w14:textId="77777777" w:rsidTr="00B00AA3">
        <w:trPr>
          <w:trHeight w:val="697"/>
          <w:jc w:val="right"/>
        </w:trPr>
        <w:tc>
          <w:tcPr>
            <w:tcW w:w="5670" w:type="dxa"/>
          </w:tcPr>
          <w:p w14:paraId="02741382" w14:textId="00957F60" w:rsidR="00602898" w:rsidRPr="00D07715" w:rsidRDefault="00602898" w:rsidP="00B00AA3">
            <w:pPr>
              <w:widowControl/>
              <w:tabs>
                <w:tab w:val="left" w:pos="709"/>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Temperatura di riscaldamento: da RT a 550 °C</w:t>
            </w:r>
          </w:p>
          <w:p w14:paraId="44B4E118" w14:textId="35AFAD5E" w:rsidR="00602898" w:rsidRPr="00D07715" w:rsidRDefault="00602898" w:rsidP="00B00AA3">
            <w:pPr>
              <w:tabs>
                <w:tab w:val="left" w:pos="314"/>
              </w:tabs>
              <w:autoSpaceDE w:val="0"/>
              <w:autoSpaceDN w:val="0"/>
              <w:adjustRightInd w:val="0"/>
              <w:jc w:val="both"/>
              <w:rPr>
                <w:rFonts w:ascii="Times New Roman" w:hAnsi="Times New Roman"/>
                <w:bCs/>
                <w:szCs w:val="22"/>
              </w:rPr>
            </w:pPr>
            <w:r w:rsidRPr="00D07715">
              <w:rPr>
                <w:rFonts w:ascii="Times New Roman" w:hAnsi="Times New Roman"/>
                <w:snapToGrid/>
                <w:szCs w:val="22"/>
                <w:lang w:eastAsia="zh-CN"/>
              </w:rPr>
              <w:t>Potenza riscaldante:</w:t>
            </w:r>
            <w:r w:rsidRPr="00D07715">
              <w:rPr>
                <w:rFonts w:ascii="Times New Roman" w:hAnsi="Times New Roman"/>
                <w:b/>
                <w:bCs/>
                <w:snapToGrid/>
                <w:szCs w:val="22"/>
                <w:lang w:eastAsia="zh-CN"/>
              </w:rPr>
              <w:t xml:space="preserve"> </w:t>
            </w:r>
            <w:r w:rsidRPr="00D07715">
              <w:rPr>
                <w:rFonts w:ascii="Times New Roman" w:hAnsi="Times New Roman"/>
                <w:snapToGrid/>
                <w:szCs w:val="22"/>
                <w:lang w:eastAsia="zh-CN"/>
              </w:rPr>
              <w:t>almeno 1000 W</w:t>
            </w:r>
          </w:p>
        </w:tc>
        <w:tc>
          <w:tcPr>
            <w:tcW w:w="1418" w:type="dxa"/>
          </w:tcPr>
          <w:p w14:paraId="6A2C40A4" w14:textId="77777777" w:rsidR="00602898" w:rsidRPr="008074CF" w:rsidRDefault="00602898" w:rsidP="00602898"/>
        </w:tc>
        <w:tc>
          <w:tcPr>
            <w:tcW w:w="1098" w:type="dxa"/>
          </w:tcPr>
          <w:p w14:paraId="3EB8B523" w14:textId="77777777" w:rsidR="00602898" w:rsidRPr="008074CF" w:rsidRDefault="00602898" w:rsidP="00602898"/>
        </w:tc>
        <w:tc>
          <w:tcPr>
            <w:tcW w:w="1448" w:type="dxa"/>
          </w:tcPr>
          <w:p w14:paraId="4F09C639" w14:textId="77777777" w:rsidR="00602898" w:rsidRPr="008074CF" w:rsidRDefault="00602898" w:rsidP="00602898"/>
        </w:tc>
      </w:tr>
    </w:tbl>
    <w:p w14:paraId="3275D1FB" w14:textId="77777777" w:rsidR="00B00AA3" w:rsidRDefault="00B00AA3">
      <w:r>
        <w:br w:type="page"/>
      </w:r>
    </w:p>
    <w:tbl>
      <w:tblPr>
        <w:tblW w:w="96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098"/>
        <w:gridCol w:w="1448"/>
      </w:tblGrid>
      <w:tr w:rsidR="00B00AA3" w:rsidRPr="008074CF" w14:paraId="6AB2A9FC" w14:textId="77777777" w:rsidTr="00B00AA3">
        <w:trPr>
          <w:trHeight w:val="469"/>
          <w:jc w:val="right"/>
        </w:trPr>
        <w:tc>
          <w:tcPr>
            <w:tcW w:w="5670" w:type="dxa"/>
            <w:shd w:val="clear" w:color="auto" w:fill="BFBFBF" w:themeFill="background1" w:themeFillShade="BF"/>
            <w:vAlign w:val="center"/>
          </w:tcPr>
          <w:p w14:paraId="019DA7D8" w14:textId="77777777" w:rsidR="00B00AA3" w:rsidRPr="00D07715" w:rsidRDefault="00B00AA3" w:rsidP="00B00AA3">
            <w:pPr>
              <w:widowControl/>
              <w:tabs>
                <w:tab w:val="left" w:pos="709"/>
              </w:tabs>
              <w:suppressAutoHyphens/>
              <w:jc w:val="both"/>
              <w:rPr>
                <w:rFonts w:ascii="Times New Roman" w:hAnsi="Times New Roman"/>
                <w:snapToGrid/>
                <w:szCs w:val="22"/>
                <w:lang w:eastAsia="zh-CN"/>
              </w:rPr>
            </w:pPr>
            <w:r w:rsidRPr="00D11D86">
              <w:rPr>
                <w:rFonts w:ascii="Times New Roman" w:hAnsi="Times New Roman"/>
                <w:b/>
                <w:bCs/>
                <w:snapToGrid/>
                <w:sz w:val="20"/>
              </w:rPr>
              <w:lastRenderedPageBreak/>
              <w:t>DESCRIZIONE</w:t>
            </w:r>
          </w:p>
        </w:tc>
        <w:tc>
          <w:tcPr>
            <w:tcW w:w="1418" w:type="dxa"/>
            <w:shd w:val="clear" w:color="auto" w:fill="BFBFBF" w:themeFill="background1" w:themeFillShade="BF"/>
            <w:vAlign w:val="center"/>
          </w:tcPr>
          <w:p w14:paraId="183CB78D" w14:textId="77777777" w:rsidR="00B00AA3" w:rsidRPr="008074CF" w:rsidRDefault="00B00AA3" w:rsidP="00B00AA3">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98" w:type="dxa"/>
            <w:shd w:val="clear" w:color="auto" w:fill="BFBFBF" w:themeFill="background1" w:themeFillShade="BF"/>
            <w:vAlign w:val="center"/>
          </w:tcPr>
          <w:p w14:paraId="6C5A6AE5" w14:textId="77777777" w:rsidR="00B00AA3" w:rsidRPr="008074CF" w:rsidRDefault="00B00AA3" w:rsidP="00B00AA3">
            <w:r w:rsidRPr="000E4BE7">
              <w:rPr>
                <w:rFonts w:ascii="Times New Roman" w:hAnsi="Times New Roman"/>
                <w:b/>
                <w:bCs/>
                <w:snapToGrid/>
                <w:sz w:val="16"/>
                <w:szCs w:val="16"/>
              </w:rPr>
              <w:t>MODELLO / CODICE OFFERTO</w:t>
            </w:r>
          </w:p>
        </w:tc>
        <w:tc>
          <w:tcPr>
            <w:tcW w:w="1448" w:type="dxa"/>
            <w:shd w:val="clear" w:color="auto" w:fill="BFBFBF" w:themeFill="background1" w:themeFillShade="BF"/>
            <w:vAlign w:val="center"/>
          </w:tcPr>
          <w:p w14:paraId="63C3D441" w14:textId="77777777" w:rsidR="00B00AA3" w:rsidRPr="008074CF" w:rsidRDefault="00B00AA3" w:rsidP="00B00AA3">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602898" w:rsidRPr="008074CF" w14:paraId="3F514A6C" w14:textId="77777777" w:rsidTr="00B00AA3">
        <w:trPr>
          <w:trHeight w:val="712"/>
          <w:jc w:val="right"/>
        </w:trPr>
        <w:tc>
          <w:tcPr>
            <w:tcW w:w="5670" w:type="dxa"/>
          </w:tcPr>
          <w:p w14:paraId="06DE6D91" w14:textId="4556EAAD" w:rsidR="00602898" w:rsidRPr="00D07715" w:rsidRDefault="00602898" w:rsidP="00B00AA3">
            <w:pPr>
              <w:tabs>
                <w:tab w:val="left" w:pos="314"/>
              </w:tabs>
              <w:autoSpaceDE w:val="0"/>
              <w:autoSpaceDN w:val="0"/>
              <w:adjustRightInd w:val="0"/>
              <w:jc w:val="both"/>
              <w:rPr>
                <w:rFonts w:ascii="Times New Roman" w:hAnsi="Times New Roman"/>
                <w:bCs/>
                <w:szCs w:val="22"/>
                <w:u w:val="single"/>
              </w:rPr>
            </w:pPr>
            <w:r w:rsidRPr="00D07715">
              <w:rPr>
                <w:rFonts w:ascii="Times New Roman" w:hAnsi="Times New Roman"/>
                <w:b/>
                <w:bCs/>
                <w:snapToGrid/>
                <w:szCs w:val="22"/>
                <w:u w:val="single"/>
                <w:lang w:eastAsia="zh-CN"/>
              </w:rPr>
              <w:t xml:space="preserve">Lotto 20 Software di laboratorio applicativo </w:t>
            </w:r>
            <w:r w:rsidRPr="00D07715">
              <w:rPr>
                <w:rFonts w:ascii="Times New Roman" w:hAnsi="Times New Roman"/>
                <w:b/>
                <w:bCs/>
                <w:i/>
                <w:snapToGrid/>
                <w:szCs w:val="22"/>
                <w:u w:val="single"/>
                <w:lang w:eastAsia="zh-CN"/>
              </w:rPr>
              <w:t>GPMAW</w:t>
            </w:r>
          </w:p>
        </w:tc>
        <w:tc>
          <w:tcPr>
            <w:tcW w:w="1418" w:type="dxa"/>
          </w:tcPr>
          <w:p w14:paraId="1E1DF685" w14:textId="77777777" w:rsidR="00602898" w:rsidRPr="008074CF" w:rsidRDefault="00602898" w:rsidP="00602898"/>
        </w:tc>
        <w:tc>
          <w:tcPr>
            <w:tcW w:w="1098" w:type="dxa"/>
          </w:tcPr>
          <w:p w14:paraId="7E87118C" w14:textId="77777777" w:rsidR="00602898" w:rsidRPr="008074CF" w:rsidRDefault="00602898" w:rsidP="00602898"/>
        </w:tc>
        <w:tc>
          <w:tcPr>
            <w:tcW w:w="1448" w:type="dxa"/>
          </w:tcPr>
          <w:p w14:paraId="1EB921C5" w14:textId="77777777" w:rsidR="00602898" w:rsidRPr="008074CF" w:rsidRDefault="00602898" w:rsidP="00602898"/>
        </w:tc>
      </w:tr>
      <w:tr w:rsidR="00602898" w:rsidRPr="008074CF" w14:paraId="7D94B019" w14:textId="77777777" w:rsidTr="00B00AA3">
        <w:trPr>
          <w:trHeight w:val="469"/>
          <w:jc w:val="right"/>
        </w:trPr>
        <w:tc>
          <w:tcPr>
            <w:tcW w:w="5670" w:type="dxa"/>
          </w:tcPr>
          <w:p w14:paraId="10077645" w14:textId="683611D0" w:rsidR="00602898" w:rsidRPr="00D07715" w:rsidRDefault="00602898" w:rsidP="00B00AA3">
            <w:pPr>
              <w:widowControl/>
              <w:tabs>
                <w:tab w:val="left" w:pos="851"/>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Software per l'analisi proteomica, progettato per l'elaborazione di sequenze proteiche e dati di spettrometria di massa</w:t>
            </w:r>
          </w:p>
        </w:tc>
        <w:tc>
          <w:tcPr>
            <w:tcW w:w="1418" w:type="dxa"/>
          </w:tcPr>
          <w:p w14:paraId="0950DD62" w14:textId="77777777" w:rsidR="00602898" w:rsidRPr="008074CF" w:rsidRDefault="00602898" w:rsidP="00602898"/>
        </w:tc>
        <w:tc>
          <w:tcPr>
            <w:tcW w:w="1098" w:type="dxa"/>
          </w:tcPr>
          <w:p w14:paraId="7E49A16F" w14:textId="77777777" w:rsidR="00602898" w:rsidRPr="008074CF" w:rsidRDefault="00602898" w:rsidP="00602898"/>
        </w:tc>
        <w:tc>
          <w:tcPr>
            <w:tcW w:w="1448" w:type="dxa"/>
          </w:tcPr>
          <w:p w14:paraId="69C31F4D" w14:textId="77777777" w:rsidR="00602898" w:rsidRPr="008074CF" w:rsidRDefault="00602898" w:rsidP="00602898"/>
        </w:tc>
      </w:tr>
      <w:tr w:rsidR="00602898" w:rsidRPr="008074CF" w14:paraId="279F890A" w14:textId="77777777" w:rsidTr="00B00AA3">
        <w:trPr>
          <w:trHeight w:val="469"/>
          <w:jc w:val="right"/>
        </w:trPr>
        <w:tc>
          <w:tcPr>
            <w:tcW w:w="5670" w:type="dxa"/>
          </w:tcPr>
          <w:p w14:paraId="742BFA44" w14:textId="6155143B" w:rsidR="00602898" w:rsidRPr="00D07715" w:rsidRDefault="00602898" w:rsidP="00B00AA3">
            <w:pPr>
              <w:widowControl/>
              <w:tabs>
                <w:tab w:val="left" w:pos="851"/>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Supporto della simulazione della digestione enzimatica, del calcolo di masse molecolari teoriche, del'analisi delle modifiche post-traduzionali (PTM) e della gestione di dati MALDI-TOF e ESI-MS</w:t>
            </w:r>
          </w:p>
        </w:tc>
        <w:tc>
          <w:tcPr>
            <w:tcW w:w="1418" w:type="dxa"/>
          </w:tcPr>
          <w:p w14:paraId="562CF305" w14:textId="77777777" w:rsidR="00602898" w:rsidRPr="008074CF" w:rsidRDefault="00602898" w:rsidP="00602898"/>
        </w:tc>
        <w:tc>
          <w:tcPr>
            <w:tcW w:w="1098" w:type="dxa"/>
          </w:tcPr>
          <w:p w14:paraId="1573EB73" w14:textId="77777777" w:rsidR="00602898" w:rsidRPr="008074CF" w:rsidRDefault="00602898" w:rsidP="00602898"/>
        </w:tc>
        <w:tc>
          <w:tcPr>
            <w:tcW w:w="1448" w:type="dxa"/>
          </w:tcPr>
          <w:p w14:paraId="1B1C4C15" w14:textId="77777777" w:rsidR="00602898" w:rsidRPr="008074CF" w:rsidRDefault="00602898" w:rsidP="00602898"/>
        </w:tc>
      </w:tr>
      <w:tr w:rsidR="00602898" w:rsidRPr="008074CF" w14:paraId="7351169D" w14:textId="77777777" w:rsidTr="00B00AA3">
        <w:trPr>
          <w:trHeight w:val="469"/>
          <w:jc w:val="right"/>
        </w:trPr>
        <w:tc>
          <w:tcPr>
            <w:tcW w:w="5670" w:type="dxa"/>
          </w:tcPr>
          <w:p w14:paraId="31DF305B" w14:textId="66504E2B" w:rsidR="00602898" w:rsidRPr="00D07715" w:rsidRDefault="00602898" w:rsidP="00B00AA3">
            <w:pPr>
              <w:widowControl/>
              <w:tabs>
                <w:tab w:val="left" w:pos="851"/>
              </w:tabs>
              <w:suppressAutoHyphens/>
              <w:jc w:val="both"/>
              <w:rPr>
                <w:rFonts w:ascii="Times New Roman" w:hAnsi="Times New Roman"/>
                <w:snapToGrid/>
                <w:szCs w:val="22"/>
                <w:lang w:eastAsia="zh-CN"/>
              </w:rPr>
            </w:pPr>
            <w:r w:rsidRPr="00D07715">
              <w:rPr>
                <w:rFonts w:ascii="Times New Roman" w:hAnsi="Times New Roman"/>
                <w:snapToGrid/>
                <w:szCs w:val="22"/>
                <w:lang w:eastAsia="zh-CN"/>
              </w:rPr>
              <w:t>Integrazione di strumenti per l'identificazione di peptidi e proteine, la previsione di siti di taglio e la comparazione con database proteici</w:t>
            </w:r>
          </w:p>
        </w:tc>
        <w:tc>
          <w:tcPr>
            <w:tcW w:w="1418" w:type="dxa"/>
          </w:tcPr>
          <w:p w14:paraId="5A4EEAE0" w14:textId="77777777" w:rsidR="00602898" w:rsidRPr="008074CF" w:rsidRDefault="00602898" w:rsidP="00602898"/>
        </w:tc>
        <w:tc>
          <w:tcPr>
            <w:tcW w:w="1098" w:type="dxa"/>
          </w:tcPr>
          <w:p w14:paraId="209568B8" w14:textId="77777777" w:rsidR="00602898" w:rsidRPr="008074CF" w:rsidRDefault="00602898" w:rsidP="00602898"/>
        </w:tc>
        <w:tc>
          <w:tcPr>
            <w:tcW w:w="1448" w:type="dxa"/>
          </w:tcPr>
          <w:p w14:paraId="1EDF306A" w14:textId="77777777" w:rsidR="00602898" w:rsidRPr="008074CF" w:rsidRDefault="00602898" w:rsidP="00602898"/>
        </w:tc>
      </w:tr>
      <w:tr w:rsidR="00602898" w:rsidRPr="008074CF" w14:paraId="1577E5E3" w14:textId="77777777" w:rsidTr="00B00AA3">
        <w:trPr>
          <w:trHeight w:val="469"/>
          <w:jc w:val="right"/>
        </w:trPr>
        <w:tc>
          <w:tcPr>
            <w:tcW w:w="5670" w:type="dxa"/>
          </w:tcPr>
          <w:p w14:paraId="1C543C77" w14:textId="0F6CB902" w:rsidR="00602898" w:rsidRPr="003B1BB9" w:rsidRDefault="00602898" w:rsidP="00B00AA3">
            <w:pPr>
              <w:tabs>
                <w:tab w:val="left" w:pos="314"/>
              </w:tabs>
              <w:autoSpaceDE w:val="0"/>
              <w:autoSpaceDN w:val="0"/>
              <w:adjustRightInd w:val="0"/>
              <w:jc w:val="both"/>
              <w:rPr>
                <w:rFonts w:ascii="Times New Roman" w:hAnsi="Times New Roman"/>
                <w:bCs/>
                <w:szCs w:val="22"/>
              </w:rPr>
            </w:pPr>
            <w:r w:rsidRPr="00D07715">
              <w:rPr>
                <w:rFonts w:ascii="Times New Roman" w:hAnsi="Times New Roman"/>
                <w:snapToGrid/>
                <w:szCs w:val="22"/>
                <w:lang w:eastAsia="zh-CN"/>
              </w:rPr>
              <w:t>Interfaccia intuitiva e risultati ad alta precisione per applicazioni scientifiche e industriali</w:t>
            </w:r>
          </w:p>
        </w:tc>
        <w:tc>
          <w:tcPr>
            <w:tcW w:w="1418" w:type="dxa"/>
          </w:tcPr>
          <w:p w14:paraId="66A058AD" w14:textId="77777777" w:rsidR="00602898" w:rsidRPr="008074CF" w:rsidRDefault="00602898" w:rsidP="00602898"/>
        </w:tc>
        <w:tc>
          <w:tcPr>
            <w:tcW w:w="1098" w:type="dxa"/>
          </w:tcPr>
          <w:p w14:paraId="3076CE93" w14:textId="77777777" w:rsidR="00602898" w:rsidRPr="008074CF" w:rsidRDefault="00602898" w:rsidP="00602898"/>
        </w:tc>
        <w:tc>
          <w:tcPr>
            <w:tcW w:w="1448" w:type="dxa"/>
          </w:tcPr>
          <w:p w14:paraId="58DF9C31" w14:textId="77777777" w:rsidR="00602898" w:rsidRPr="008074CF" w:rsidRDefault="00602898" w:rsidP="00602898"/>
        </w:tc>
      </w:tr>
    </w:tbl>
    <w:p w14:paraId="37F63936" w14:textId="77777777" w:rsidR="00CF5ED6" w:rsidRDefault="00CF5ED6"/>
    <w:sectPr w:rsidR="00CF5ED6" w:rsidSect="00A22A34">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CBF0F" w14:textId="77777777" w:rsidR="00300C3F" w:rsidRDefault="00300C3F" w:rsidP="00C45EA4">
      <w:r>
        <w:separator/>
      </w:r>
    </w:p>
  </w:endnote>
  <w:endnote w:type="continuationSeparator" w:id="0">
    <w:p w14:paraId="044B2655" w14:textId="77777777" w:rsidR="00300C3F" w:rsidRDefault="00300C3F"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89791"/>
      <w:docPartObj>
        <w:docPartGallery w:val="Page Numbers (Bottom of Page)"/>
        <w:docPartUnique/>
      </w:docPartObj>
    </w:sdtPr>
    <w:sdtEndPr/>
    <w:sdtContent>
      <w:p w14:paraId="4A037FE0" w14:textId="388102AB" w:rsidR="00B00AA3" w:rsidRDefault="00B00AA3">
        <w:pPr>
          <w:pStyle w:val="Pidipagina"/>
          <w:jc w:val="center"/>
        </w:pPr>
        <w:r>
          <w:fldChar w:fldCharType="begin"/>
        </w:r>
        <w:r>
          <w:instrText>PAGE   \* MERGEFORMAT</w:instrText>
        </w:r>
        <w:r>
          <w:fldChar w:fldCharType="separate"/>
        </w:r>
        <w:r w:rsidR="00D46ED1">
          <w:rPr>
            <w:noProof/>
          </w:rPr>
          <w:t>2</w:t>
        </w:r>
        <w:r>
          <w:fldChar w:fldCharType="end"/>
        </w:r>
      </w:p>
    </w:sdtContent>
  </w:sdt>
  <w:p w14:paraId="034D7FC2" w14:textId="77777777" w:rsidR="00B00AA3" w:rsidRDefault="00B00A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0796D" w14:textId="77777777" w:rsidR="00300C3F" w:rsidRDefault="00300C3F" w:rsidP="00C45EA4">
      <w:r>
        <w:separator/>
      </w:r>
    </w:p>
  </w:footnote>
  <w:footnote w:type="continuationSeparator" w:id="0">
    <w:p w14:paraId="19667B9C" w14:textId="77777777" w:rsidR="00300C3F" w:rsidRDefault="00300C3F" w:rsidP="00C45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2317"/>
    <w:multiLevelType w:val="multilevel"/>
    <w:tmpl w:val="20D03012"/>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597F96"/>
    <w:multiLevelType w:val="hybridMultilevel"/>
    <w:tmpl w:val="A8F09DAA"/>
    <w:lvl w:ilvl="0" w:tplc="2E3C3A72">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F41738"/>
    <w:multiLevelType w:val="hybridMultilevel"/>
    <w:tmpl w:val="2F7E7F44"/>
    <w:lvl w:ilvl="0" w:tplc="D4B4A4C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32069C"/>
    <w:multiLevelType w:val="hybridMultilevel"/>
    <w:tmpl w:val="56A8CD52"/>
    <w:lvl w:ilvl="0" w:tplc="63504FB4">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1F48E9"/>
    <w:multiLevelType w:val="hybridMultilevel"/>
    <w:tmpl w:val="F622288E"/>
    <w:lvl w:ilvl="0" w:tplc="42122B18">
      <w:start w:val="1"/>
      <w:numFmt w:val="decimal"/>
      <w:lvlText w:val="%1."/>
      <w:lvlJc w:val="left"/>
      <w:pPr>
        <w:ind w:left="720" w:hanging="360"/>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265131"/>
    <w:multiLevelType w:val="multilevel"/>
    <w:tmpl w:val="388A60DE"/>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EA11F3B"/>
    <w:multiLevelType w:val="hybridMultilevel"/>
    <w:tmpl w:val="C66C9C90"/>
    <w:lvl w:ilvl="0" w:tplc="BD00409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0B94DD3"/>
    <w:multiLevelType w:val="hybridMultilevel"/>
    <w:tmpl w:val="776E3328"/>
    <w:lvl w:ilvl="0" w:tplc="D79273A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2F2148"/>
    <w:multiLevelType w:val="multilevel"/>
    <w:tmpl w:val="A50650B0"/>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017581"/>
    <w:multiLevelType w:val="multilevel"/>
    <w:tmpl w:val="62F00DB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9A3869"/>
    <w:multiLevelType w:val="hybridMultilevel"/>
    <w:tmpl w:val="5C546A78"/>
    <w:lvl w:ilvl="0" w:tplc="F81CD6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15008B8"/>
    <w:multiLevelType w:val="hybridMultilevel"/>
    <w:tmpl w:val="231C753C"/>
    <w:lvl w:ilvl="0" w:tplc="16D43536">
      <w:start w:val="1"/>
      <w:numFmt w:val="decimal"/>
      <w:lvlText w:val="%1."/>
      <w:lvlJc w:val="righ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95355D7"/>
    <w:multiLevelType w:val="hybridMultilevel"/>
    <w:tmpl w:val="9F3EA82A"/>
    <w:lvl w:ilvl="0" w:tplc="FFF04BE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9D50CB"/>
    <w:multiLevelType w:val="hybridMultilevel"/>
    <w:tmpl w:val="206088A6"/>
    <w:lvl w:ilvl="0" w:tplc="B858932A">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C2932BC"/>
    <w:multiLevelType w:val="hybridMultilevel"/>
    <w:tmpl w:val="21B6C656"/>
    <w:lvl w:ilvl="0" w:tplc="7C32FE5A">
      <w:start w:val="1"/>
      <w:numFmt w:val="decimal"/>
      <w:lvlText w:val="%1."/>
      <w:lvlJc w:val="left"/>
      <w:pPr>
        <w:ind w:left="720" w:hanging="360"/>
      </w:pPr>
      <w:rPr>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A8408F"/>
    <w:multiLevelType w:val="hybridMultilevel"/>
    <w:tmpl w:val="B0F644A8"/>
    <w:lvl w:ilvl="0" w:tplc="61FC6E3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335F88"/>
    <w:multiLevelType w:val="hybridMultilevel"/>
    <w:tmpl w:val="409C152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73AB29F1"/>
    <w:multiLevelType w:val="hybridMultilevel"/>
    <w:tmpl w:val="09D46950"/>
    <w:lvl w:ilvl="0" w:tplc="8A9879D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3C557D"/>
    <w:multiLevelType w:val="hybridMultilevel"/>
    <w:tmpl w:val="0E32FB4A"/>
    <w:lvl w:ilvl="0" w:tplc="12C456F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2"/>
  </w:num>
  <w:num w:numId="3">
    <w:abstractNumId w:val="11"/>
  </w:num>
  <w:num w:numId="4">
    <w:abstractNumId w:val="18"/>
  </w:num>
  <w:num w:numId="5">
    <w:abstractNumId w:val="14"/>
  </w:num>
  <w:num w:numId="6">
    <w:abstractNumId w:val="12"/>
  </w:num>
  <w:num w:numId="7">
    <w:abstractNumId w:val="4"/>
  </w:num>
  <w:num w:numId="8">
    <w:abstractNumId w:val="6"/>
  </w:num>
  <w:num w:numId="9">
    <w:abstractNumId w:val="17"/>
  </w:num>
  <w:num w:numId="10">
    <w:abstractNumId w:val="10"/>
  </w:num>
  <w:num w:numId="11">
    <w:abstractNumId w:val="3"/>
  </w:num>
  <w:num w:numId="12">
    <w:abstractNumId w:val="7"/>
  </w:num>
  <w:num w:numId="13">
    <w:abstractNumId w:val="8"/>
  </w:num>
  <w:num w:numId="14">
    <w:abstractNumId w:val="1"/>
  </w:num>
  <w:num w:numId="15">
    <w:abstractNumId w:val="13"/>
  </w:num>
  <w:num w:numId="16">
    <w:abstractNumId w:val="9"/>
  </w:num>
  <w:num w:numId="17">
    <w:abstractNumId w:val="0"/>
  </w:num>
  <w:num w:numId="18">
    <w:abstractNumId w:val="5"/>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2A"/>
    <w:rsid w:val="00017198"/>
    <w:rsid w:val="000207B3"/>
    <w:rsid w:val="0004344D"/>
    <w:rsid w:val="00047580"/>
    <w:rsid w:val="000532DA"/>
    <w:rsid w:val="00085966"/>
    <w:rsid w:val="00093007"/>
    <w:rsid w:val="000B5463"/>
    <w:rsid w:val="000B7E8B"/>
    <w:rsid w:val="000E4BE7"/>
    <w:rsid w:val="000E7E4F"/>
    <w:rsid w:val="00111099"/>
    <w:rsid w:val="00114C08"/>
    <w:rsid w:val="00132121"/>
    <w:rsid w:val="001378CC"/>
    <w:rsid w:val="001467CA"/>
    <w:rsid w:val="001572DF"/>
    <w:rsid w:val="0019504A"/>
    <w:rsid w:val="001C4DD5"/>
    <w:rsid w:val="001F1A83"/>
    <w:rsid w:val="002046BB"/>
    <w:rsid w:val="00210C65"/>
    <w:rsid w:val="00211C0D"/>
    <w:rsid w:val="00225227"/>
    <w:rsid w:val="00232B1A"/>
    <w:rsid w:val="00257AC3"/>
    <w:rsid w:val="00277CC2"/>
    <w:rsid w:val="00280018"/>
    <w:rsid w:val="002E3BDF"/>
    <w:rsid w:val="002F566F"/>
    <w:rsid w:val="002F7E92"/>
    <w:rsid w:val="00300B0C"/>
    <w:rsid w:val="00300C3F"/>
    <w:rsid w:val="00335B60"/>
    <w:rsid w:val="00336CC1"/>
    <w:rsid w:val="00353854"/>
    <w:rsid w:val="003914A5"/>
    <w:rsid w:val="003B0F05"/>
    <w:rsid w:val="003B1BB9"/>
    <w:rsid w:val="003D0D2A"/>
    <w:rsid w:val="003F1CAB"/>
    <w:rsid w:val="00406053"/>
    <w:rsid w:val="0044495D"/>
    <w:rsid w:val="00486863"/>
    <w:rsid w:val="00493E62"/>
    <w:rsid w:val="004955FE"/>
    <w:rsid w:val="004A4A52"/>
    <w:rsid w:val="004E7A7D"/>
    <w:rsid w:val="004F4701"/>
    <w:rsid w:val="00500B93"/>
    <w:rsid w:val="00502151"/>
    <w:rsid w:val="00503CEC"/>
    <w:rsid w:val="00506C6B"/>
    <w:rsid w:val="00514B1E"/>
    <w:rsid w:val="00536E33"/>
    <w:rsid w:val="00544563"/>
    <w:rsid w:val="00560445"/>
    <w:rsid w:val="005748CF"/>
    <w:rsid w:val="00575B3D"/>
    <w:rsid w:val="00585366"/>
    <w:rsid w:val="0059432A"/>
    <w:rsid w:val="005B4AB9"/>
    <w:rsid w:val="005C6593"/>
    <w:rsid w:val="00602898"/>
    <w:rsid w:val="00607906"/>
    <w:rsid w:val="00630012"/>
    <w:rsid w:val="006667AE"/>
    <w:rsid w:val="00672C69"/>
    <w:rsid w:val="006B3274"/>
    <w:rsid w:val="006B3E39"/>
    <w:rsid w:val="006C153E"/>
    <w:rsid w:val="006D32F4"/>
    <w:rsid w:val="006F247F"/>
    <w:rsid w:val="00740DED"/>
    <w:rsid w:val="00754F88"/>
    <w:rsid w:val="0076573C"/>
    <w:rsid w:val="007933B5"/>
    <w:rsid w:val="007C2833"/>
    <w:rsid w:val="007E1818"/>
    <w:rsid w:val="00815703"/>
    <w:rsid w:val="008234BF"/>
    <w:rsid w:val="0082613E"/>
    <w:rsid w:val="00846691"/>
    <w:rsid w:val="0085638F"/>
    <w:rsid w:val="00862700"/>
    <w:rsid w:val="008670FA"/>
    <w:rsid w:val="00872E1D"/>
    <w:rsid w:val="008755C0"/>
    <w:rsid w:val="00880F43"/>
    <w:rsid w:val="00894AE6"/>
    <w:rsid w:val="00894F1C"/>
    <w:rsid w:val="008B75A8"/>
    <w:rsid w:val="00903B57"/>
    <w:rsid w:val="009122D6"/>
    <w:rsid w:val="00925F25"/>
    <w:rsid w:val="00925FBE"/>
    <w:rsid w:val="00940755"/>
    <w:rsid w:val="009509A8"/>
    <w:rsid w:val="00956077"/>
    <w:rsid w:val="00960249"/>
    <w:rsid w:val="009846B6"/>
    <w:rsid w:val="00984FAE"/>
    <w:rsid w:val="009A0794"/>
    <w:rsid w:val="009C189E"/>
    <w:rsid w:val="009E6D83"/>
    <w:rsid w:val="009F6788"/>
    <w:rsid w:val="00A125B6"/>
    <w:rsid w:val="00A22A34"/>
    <w:rsid w:val="00A27AD4"/>
    <w:rsid w:val="00A27C3B"/>
    <w:rsid w:val="00A36029"/>
    <w:rsid w:val="00A6679A"/>
    <w:rsid w:val="00A80542"/>
    <w:rsid w:val="00AC2ACA"/>
    <w:rsid w:val="00AC396C"/>
    <w:rsid w:val="00AD0903"/>
    <w:rsid w:val="00B00AA3"/>
    <w:rsid w:val="00B0314A"/>
    <w:rsid w:val="00B052A2"/>
    <w:rsid w:val="00B23492"/>
    <w:rsid w:val="00B270EB"/>
    <w:rsid w:val="00B55FAE"/>
    <w:rsid w:val="00B67DCF"/>
    <w:rsid w:val="00B72711"/>
    <w:rsid w:val="00B74B14"/>
    <w:rsid w:val="00B772C8"/>
    <w:rsid w:val="00B91438"/>
    <w:rsid w:val="00B95BC2"/>
    <w:rsid w:val="00BE57C8"/>
    <w:rsid w:val="00C23BF0"/>
    <w:rsid w:val="00C35146"/>
    <w:rsid w:val="00C45EA4"/>
    <w:rsid w:val="00C55B88"/>
    <w:rsid w:val="00C57DD3"/>
    <w:rsid w:val="00C64D7C"/>
    <w:rsid w:val="00C8112F"/>
    <w:rsid w:val="00C82B72"/>
    <w:rsid w:val="00C87952"/>
    <w:rsid w:val="00C90C09"/>
    <w:rsid w:val="00C91A8D"/>
    <w:rsid w:val="00C94576"/>
    <w:rsid w:val="00CC51C9"/>
    <w:rsid w:val="00CC5CB5"/>
    <w:rsid w:val="00CC61BB"/>
    <w:rsid w:val="00CF5ED6"/>
    <w:rsid w:val="00D00723"/>
    <w:rsid w:val="00D07715"/>
    <w:rsid w:val="00D30FF2"/>
    <w:rsid w:val="00D40A8B"/>
    <w:rsid w:val="00D439CA"/>
    <w:rsid w:val="00D46ED1"/>
    <w:rsid w:val="00D6265A"/>
    <w:rsid w:val="00D637E8"/>
    <w:rsid w:val="00D853A5"/>
    <w:rsid w:val="00DA5BB4"/>
    <w:rsid w:val="00DA62A8"/>
    <w:rsid w:val="00E14A25"/>
    <w:rsid w:val="00E253BB"/>
    <w:rsid w:val="00E70223"/>
    <w:rsid w:val="00ED5EEE"/>
    <w:rsid w:val="00EF6990"/>
    <w:rsid w:val="00F25E75"/>
    <w:rsid w:val="00F32A9F"/>
    <w:rsid w:val="00F4787A"/>
    <w:rsid w:val="00F92002"/>
    <w:rsid w:val="00F920E7"/>
    <w:rsid w:val="00FA0329"/>
    <w:rsid w:val="00FB5703"/>
    <w:rsid w:val="00FC3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A4AF"/>
  <w15:docId w15:val="{69823E11-A472-4BC0-8A28-E28CFF91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25B0A-8022-41FC-8D4D-8C1D6231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5627</Words>
  <Characters>32076</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mcarollo</dc:creator>
  <cp:keywords/>
  <dc:description/>
  <cp:lastModifiedBy>Elga Furnari</cp:lastModifiedBy>
  <cp:revision>2</cp:revision>
  <dcterms:created xsi:type="dcterms:W3CDTF">2024-12-05T10:21:00Z</dcterms:created>
  <dcterms:modified xsi:type="dcterms:W3CDTF">2024-12-05T10:21:00Z</dcterms:modified>
</cp:coreProperties>
</file>