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63A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7142F52F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manifestazione di interesse per la partecipazione alla selezione degli operatori 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>economici da invitare alla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 xml:space="preserve">l’affidamento della </w:t>
      </w:r>
      <w:r w:rsidR="00BD4EC5" w:rsidRPr="00BD4EC5">
        <w:rPr>
          <w:rFonts w:ascii="Times New Roman" w:hAnsi="Times New Roman"/>
          <w:b/>
          <w:snapToGrid w:val="0"/>
          <w:sz w:val="24"/>
          <w:szCs w:val="24"/>
        </w:rPr>
        <w:t>fornitura di dispositivi per litotrissia del dist</w:t>
      </w:r>
      <w:r w:rsidR="00BD4EC5">
        <w:rPr>
          <w:rFonts w:ascii="Times New Roman" w:hAnsi="Times New Roman"/>
          <w:b/>
          <w:snapToGrid w:val="0"/>
          <w:sz w:val="24"/>
          <w:szCs w:val="24"/>
        </w:rPr>
        <w:t>retto periferico e coronarico SC</w:t>
      </w:r>
      <w:r w:rsidR="00BD4EC5" w:rsidRPr="00BD4EC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BD4EC5">
        <w:rPr>
          <w:rFonts w:ascii="Times New Roman" w:hAnsi="Times New Roman"/>
          <w:b/>
          <w:snapToGrid w:val="0"/>
          <w:sz w:val="24"/>
          <w:szCs w:val="24"/>
        </w:rPr>
        <w:t>L</w:t>
      </w:r>
      <w:r w:rsidR="00BD4EC5" w:rsidRPr="00BD4EC5">
        <w:rPr>
          <w:rFonts w:ascii="Times New Roman" w:hAnsi="Times New Roman"/>
          <w:b/>
          <w:snapToGrid w:val="0"/>
          <w:sz w:val="24"/>
          <w:szCs w:val="24"/>
        </w:rPr>
        <w:t xml:space="preserve">ithoplasty </w:t>
      </w:r>
      <w:r w:rsidR="00BD4EC5">
        <w:rPr>
          <w:rFonts w:ascii="Times New Roman" w:hAnsi="Times New Roman"/>
          <w:b/>
          <w:snapToGrid w:val="0"/>
          <w:sz w:val="24"/>
          <w:szCs w:val="24"/>
        </w:rPr>
        <w:t>S</w:t>
      </w:r>
      <w:r w:rsidR="00BD4EC5" w:rsidRPr="00BD4EC5">
        <w:rPr>
          <w:rFonts w:ascii="Times New Roman" w:hAnsi="Times New Roman"/>
          <w:b/>
          <w:snapToGrid w:val="0"/>
          <w:sz w:val="24"/>
          <w:szCs w:val="24"/>
        </w:rPr>
        <w:t xml:space="preserve">hockwave per </w:t>
      </w:r>
      <w:r w:rsidR="007F6754">
        <w:rPr>
          <w:rFonts w:ascii="Times New Roman" w:hAnsi="Times New Roman"/>
          <w:b/>
          <w:snapToGrid w:val="0"/>
          <w:sz w:val="24"/>
          <w:szCs w:val="24"/>
        </w:rPr>
        <w:t xml:space="preserve">le </w:t>
      </w:r>
      <w:r w:rsidR="00BD4EC5" w:rsidRPr="00BD4EC5">
        <w:rPr>
          <w:rFonts w:ascii="Times New Roman" w:hAnsi="Times New Roman"/>
          <w:b/>
          <w:snapToGrid w:val="0"/>
          <w:sz w:val="24"/>
          <w:szCs w:val="24"/>
        </w:rPr>
        <w:t>U</w:t>
      </w:r>
      <w:r w:rsidR="007F6754">
        <w:rPr>
          <w:rFonts w:ascii="Times New Roman" w:hAnsi="Times New Roman"/>
          <w:b/>
          <w:snapToGrid w:val="0"/>
          <w:sz w:val="24"/>
          <w:szCs w:val="24"/>
        </w:rPr>
        <w:t>nità Operative</w:t>
      </w:r>
      <w:r w:rsidR="00FD5CA7" w:rsidRPr="00345C70">
        <w:rPr>
          <w:rFonts w:ascii="Times New Roman" w:hAnsi="Times New Roman"/>
          <w:b/>
          <w:sz w:val="24"/>
          <w:szCs w:val="24"/>
        </w:rPr>
        <w:t>.</w:t>
      </w:r>
    </w:p>
    <w:p w14:paraId="4DF0DBB9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1132B6">
        <w:rPr>
          <w:rFonts w:ascii="Times New Roman" w:hAnsi="Times New Roman"/>
        </w:rPr>
        <w:t>a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25FE70A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556DF6FF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6A97D75" w14:textId="77777777" w:rsidR="003337E1" w:rsidRPr="00370362" w:rsidRDefault="003337E1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338E20" w14:textId="4F74029B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3337E1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 </w:t>
      </w:r>
    </w:p>
    <w:p w14:paraId="0CE0187A" w14:textId="6035786A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2B066" w14:textId="77777777" w:rsidR="008903A0" w:rsidRDefault="008903A0" w:rsidP="00370362">
      <w:r>
        <w:separator/>
      </w:r>
    </w:p>
  </w:endnote>
  <w:endnote w:type="continuationSeparator" w:id="0">
    <w:p w14:paraId="6606F872" w14:textId="77777777" w:rsidR="008903A0" w:rsidRDefault="008903A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677A62FA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5C1E56">
      <w:rPr>
        <w:noProof/>
      </w:rPr>
      <w:t>3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83946" w14:textId="77777777" w:rsidR="008903A0" w:rsidRDefault="008903A0" w:rsidP="00370362">
      <w:r>
        <w:separator/>
      </w:r>
    </w:p>
  </w:footnote>
  <w:footnote w:type="continuationSeparator" w:id="0">
    <w:p w14:paraId="7D89CF57" w14:textId="77777777" w:rsidR="008903A0" w:rsidRDefault="008903A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D7B2D"/>
    <w:rsid w:val="001132B6"/>
    <w:rsid w:val="00136C8F"/>
    <w:rsid w:val="001915D5"/>
    <w:rsid w:val="00194B87"/>
    <w:rsid w:val="001C0733"/>
    <w:rsid w:val="001F5CD1"/>
    <w:rsid w:val="001F624A"/>
    <w:rsid w:val="00201E36"/>
    <w:rsid w:val="00241A01"/>
    <w:rsid w:val="0027502B"/>
    <w:rsid w:val="0028533A"/>
    <w:rsid w:val="002C4A9D"/>
    <w:rsid w:val="002C5DA4"/>
    <w:rsid w:val="002C7EFD"/>
    <w:rsid w:val="002D4AE0"/>
    <w:rsid w:val="002E6502"/>
    <w:rsid w:val="0032627A"/>
    <w:rsid w:val="003337E1"/>
    <w:rsid w:val="00335395"/>
    <w:rsid w:val="00345C70"/>
    <w:rsid w:val="00370362"/>
    <w:rsid w:val="00392C26"/>
    <w:rsid w:val="003D7407"/>
    <w:rsid w:val="0040685E"/>
    <w:rsid w:val="004155F2"/>
    <w:rsid w:val="00417361"/>
    <w:rsid w:val="0044128A"/>
    <w:rsid w:val="00445821"/>
    <w:rsid w:val="00453571"/>
    <w:rsid w:val="00456346"/>
    <w:rsid w:val="00456383"/>
    <w:rsid w:val="004B1C9B"/>
    <w:rsid w:val="004F5196"/>
    <w:rsid w:val="004F5DEA"/>
    <w:rsid w:val="00511A4C"/>
    <w:rsid w:val="0052675D"/>
    <w:rsid w:val="00533E60"/>
    <w:rsid w:val="0055614B"/>
    <w:rsid w:val="00596818"/>
    <w:rsid w:val="00597120"/>
    <w:rsid w:val="005B51B9"/>
    <w:rsid w:val="005C1E56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27B6E"/>
    <w:rsid w:val="007322E5"/>
    <w:rsid w:val="00735BE4"/>
    <w:rsid w:val="00764A64"/>
    <w:rsid w:val="00796C1C"/>
    <w:rsid w:val="007B3BE4"/>
    <w:rsid w:val="007C2A8C"/>
    <w:rsid w:val="007D1584"/>
    <w:rsid w:val="007D578D"/>
    <w:rsid w:val="007F6754"/>
    <w:rsid w:val="00801017"/>
    <w:rsid w:val="00807363"/>
    <w:rsid w:val="00840F6F"/>
    <w:rsid w:val="00843B2B"/>
    <w:rsid w:val="00855B67"/>
    <w:rsid w:val="0086052F"/>
    <w:rsid w:val="00874226"/>
    <w:rsid w:val="00874444"/>
    <w:rsid w:val="00877DC4"/>
    <w:rsid w:val="00886C56"/>
    <w:rsid w:val="008903A0"/>
    <w:rsid w:val="008B3DF8"/>
    <w:rsid w:val="008C4A25"/>
    <w:rsid w:val="008C564D"/>
    <w:rsid w:val="00924447"/>
    <w:rsid w:val="00941654"/>
    <w:rsid w:val="009448BE"/>
    <w:rsid w:val="0096085C"/>
    <w:rsid w:val="00967141"/>
    <w:rsid w:val="00993035"/>
    <w:rsid w:val="009F3978"/>
    <w:rsid w:val="00A15952"/>
    <w:rsid w:val="00A207C6"/>
    <w:rsid w:val="00A23941"/>
    <w:rsid w:val="00A61810"/>
    <w:rsid w:val="00A75DF0"/>
    <w:rsid w:val="00AF20B8"/>
    <w:rsid w:val="00B05039"/>
    <w:rsid w:val="00B27724"/>
    <w:rsid w:val="00B27A0A"/>
    <w:rsid w:val="00B32031"/>
    <w:rsid w:val="00B43EA3"/>
    <w:rsid w:val="00B75F42"/>
    <w:rsid w:val="00BD4EC5"/>
    <w:rsid w:val="00C02CE8"/>
    <w:rsid w:val="00C078FC"/>
    <w:rsid w:val="00C178F5"/>
    <w:rsid w:val="00C207BD"/>
    <w:rsid w:val="00C339A3"/>
    <w:rsid w:val="00C43A40"/>
    <w:rsid w:val="00C57D26"/>
    <w:rsid w:val="00C612AE"/>
    <w:rsid w:val="00C926A1"/>
    <w:rsid w:val="00C976F2"/>
    <w:rsid w:val="00CB60A1"/>
    <w:rsid w:val="00CC7D7E"/>
    <w:rsid w:val="00CD30F2"/>
    <w:rsid w:val="00CE2941"/>
    <w:rsid w:val="00D1565E"/>
    <w:rsid w:val="00D258F1"/>
    <w:rsid w:val="00D36459"/>
    <w:rsid w:val="00D47DB8"/>
    <w:rsid w:val="00D6053C"/>
    <w:rsid w:val="00D7252D"/>
    <w:rsid w:val="00D73597"/>
    <w:rsid w:val="00D76533"/>
    <w:rsid w:val="00D92FA3"/>
    <w:rsid w:val="00DB090C"/>
    <w:rsid w:val="00DB37FB"/>
    <w:rsid w:val="00DC26EE"/>
    <w:rsid w:val="00DD0936"/>
    <w:rsid w:val="00E1120D"/>
    <w:rsid w:val="00EB6883"/>
    <w:rsid w:val="00EC77CD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2025-02-03T11:29:00Z</dcterms:created>
  <dcterms:modified xsi:type="dcterms:W3CDTF">2025-02-03T11:29:00Z</dcterms:modified>
</cp:coreProperties>
</file>