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6722" w14:textId="77B77343" w:rsidR="000D0149" w:rsidRPr="00E516F2" w:rsidRDefault="000D0149" w:rsidP="00E516F2">
      <w:pPr>
        <w:spacing w:before="120" w:after="120"/>
        <w:jc w:val="center"/>
        <w:rPr>
          <w:b/>
          <w:bCs/>
        </w:rPr>
      </w:pPr>
      <w:r w:rsidRPr="000D0149">
        <w:rPr>
          <w:b/>
          <w:bCs/>
        </w:rPr>
        <w:t>ALLEGATO A SCHEMA “CARATTERISTICHE TECNICHE MINIME”.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77504D" w:rsidRPr="00D11D86" w14:paraId="4DA02A52" w14:textId="77777777" w:rsidTr="0077504D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976C08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B1843A6" w14:textId="77777777" w:rsidR="0077504D" w:rsidRPr="00D11D86" w:rsidRDefault="0077504D" w:rsidP="00CD3F6E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E821DB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10678D6D" w14:textId="77777777" w:rsidR="0077504D" w:rsidRPr="000E4BE7" w:rsidRDefault="0077504D" w:rsidP="00CD3F6E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FA95148" w14:textId="77777777" w:rsidR="0077504D" w:rsidRPr="000E4BE7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77504D" w:rsidRPr="00D11D86" w14:paraId="26CA1702" w14:textId="77777777" w:rsidTr="00CD3F6E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6CAD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9D701" w14:textId="55351AF3" w:rsidR="0077504D" w:rsidRPr="0071390F" w:rsidRDefault="001C7088" w:rsidP="001C7088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IRRADIATORE A RAGGI X </w:t>
            </w:r>
            <w:r w:rsidR="0077504D" w:rsidRPr="001268AE">
              <w:rPr>
                <w:b/>
              </w:rPr>
              <w:t xml:space="preserve">PER L’U.O.C. DI </w:t>
            </w:r>
            <w:r>
              <w:rPr>
                <w:b/>
              </w:rPr>
              <w:t xml:space="preserve">MEDICINA TRASFUSIONALE </w:t>
            </w:r>
            <w:r w:rsidRPr="001268AE">
              <w:rPr>
                <w:b/>
              </w:rPr>
              <w:t>DELL’AZIENDA</w:t>
            </w:r>
            <w:r w:rsidR="0077504D" w:rsidRPr="001268AE">
              <w:rPr>
                <w:b/>
              </w:rPr>
              <w:t xml:space="preserve"> OSPEDALIERA “OSPEDALI RIUNITI VILLA SOFIA – CERVELLO”</w:t>
            </w:r>
            <w:r w:rsidR="0077504D">
              <w:rPr>
                <w:b/>
              </w:rPr>
              <w:t>.</w:t>
            </w:r>
          </w:p>
        </w:tc>
      </w:tr>
      <w:tr w:rsidR="0077504D" w:rsidRPr="00CB0D7F" w14:paraId="208AD843" w14:textId="77777777" w:rsidTr="00CD3F6E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E172CE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0FE22D3" w14:textId="77777777" w:rsidR="0077504D" w:rsidRPr="00CB0D7F" w:rsidRDefault="0077504D" w:rsidP="00CD3F6E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77504D" w:rsidRPr="00D11D86" w14:paraId="697BA0FA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537E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B163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3E7AC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4AB2942D" w14:textId="77777777" w:rsidTr="00CD3F6E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B7B73" w14:textId="77777777" w:rsidR="0077504D" w:rsidRPr="00D11D86" w:rsidRDefault="0077504D" w:rsidP="00CD3F6E">
            <w:pPr>
              <w:jc w:val="center"/>
              <w:rPr>
                <w:b/>
                <w:bCs/>
                <w:sz w:val="28"/>
                <w:szCs w:val="28"/>
              </w:rPr>
            </w:pPr>
            <w:r w:rsidRPr="00D11D8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C271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F56D2" w14:textId="77777777" w:rsidR="0077504D" w:rsidRPr="00D11D86" w:rsidRDefault="0077504D" w:rsidP="00CD3F6E">
            <w:pPr>
              <w:rPr>
                <w:b/>
                <w:bCs/>
                <w:i/>
                <w:iCs/>
                <w:sz w:val="20"/>
              </w:rPr>
            </w:pPr>
            <w:r w:rsidRPr="00D11D86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77504D" w:rsidRPr="00D11D86" w14:paraId="2FE373CF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4CAD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969E1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nuova di fabbrica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8FBF31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6AE92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3BC81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D11D86" w14:paraId="20CB35C4" w14:textId="77777777" w:rsidTr="0077504D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A8F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04BA43" w14:textId="77777777" w:rsidR="0077504D" w:rsidRPr="00D11D86" w:rsidRDefault="0077504D" w:rsidP="00CD3F6E">
            <w:pPr>
              <w:rPr>
                <w:sz w:val="20"/>
              </w:rPr>
            </w:pPr>
            <w:r>
              <w:rPr>
                <w:sz w:val="20"/>
              </w:rPr>
              <w:t xml:space="preserve">Attrezzatura / </w:t>
            </w:r>
            <w:r w:rsidRPr="00D11D86">
              <w:rPr>
                <w:sz w:val="20"/>
              </w:rPr>
              <w:t>Apparecchiatura di ultima generazione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6A6E76" w14:textId="77777777" w:rsidR="0077504D" w:rsidRPr="00D11D86" w:rsidRDefault="0077504D" w:rsidP="00CD3F6E">
            <w:pPr>
              <w:jc w:val="center"/>
              <w:rPr>
                <w:color w:val="FF0000"/>
                <w:sz w:val="20"/>
              </w:rPr>
            </w:pPr>
            <w:r w:rsidRPr="00D11D86">
              <w:rPr>
                <w:color w:val="FF0000"/>
                <w:sz w:val="20"/>
              </w:rPr>
              <w:t> 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1C81B3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8B240" w14:textId="77777777" w:rsidR="0077504D" w:rsidRPr="00D11D86" w:rsidRDefault="0077504D" w:rsidP="00CD3F6E">
            <w:pPr>
              <w:rPr>
                <w:b/>
                <w:bCs/>
                <w:color w:val="FF0000"/>
                <w:szCs w:val="22"/>
              </w:rPr>
            </w:pPr>
            <w:r w:rsidRPr="00D11D86">
              <w:rPr>
                <w:b/>
                <w:bCs/>
                <w:color w:val="FF0000"/>
                <w:szCs w:val="22"/>
              </w:rPr>
              <w:t> </w:t>
            </w:r>
          </w:p>
        </w:tc>
      </w:tr>
      <w:tr w:rsidR="0077504D" w:rsidRPr="003D0D2A" w14:paraId="5447B7A8" w14:textId="77777777" w:rsidTr="00775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2EDA64FD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  <w:p w14:paraId="0B610E03" w14:textId="77777777" w:rsidR="0077504D" w:rsidRPr="000E4BE7" w:rsidRDefault="0077504D" w:rsidP="00CD3F6E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</w:p>
          <w:p w14:paraId="2563433C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C172CD6" w14:textId="77777777" w:rsidR="0077504D" w:rsidRPr="003D0D2A" w:rsidRDefault="0077504D" w:rsidP="00CD3F6E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501FF7FD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757994A0" w14:textId="77777777" w:rsidR="0077504D" w:rsidRPr="003D0D2A" w:rsidRDefault="0077504D" w:rsidP="00CD3F6E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24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418"/>
        <w:gridCol w:w="1134"/>
        <w:gridCol w:w="1279"/>
      </w:tblGrid>
      <w:tr w:rsidR="00031CD2" w:rsidRPr="00A674BD" w14:paraId="529A3F2D" w14:textId="77777777" w:rsidTr="00115EC9">
        <w:trPr>
          <w:trHeight w:val="461"/>
        </w:trPr>
        <w:tc>
          <w:tcPr>
            <w:tcW w:w="2984" w:type="pct"/>
            <w:hideMark/>
          </w:tcPr>
          <w:p w14:paraId="6BF97421" w14:textId="6B753E4B" w:rsidR="00597F02" w:rsidRPr="00115EC9" w:rsidRDefault="00DD3990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115EC9">
              <w:rPr>
                <w:sz w:val="22"/>
                <w:szCs w:val="22"/>
              </w:rPr>
              <w:t>Irradiazione contemporanea di almeno 3 sacche di almeno 300 ml di sangue o (dimensioni di riferimento: cm 30 x cm 18 x cm 2, 5) o di emocomponenti (dimensioni di riferimento cm 22,5x cm 12,5 x cm 2,5) con singola o doppia camera</w:t>
            </w:r>
            <w:r w:rsidR="00A674BD" w:rsidRPr="00115EC9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5BE8F3B9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2DAE30A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7244C082" w14:textId="77777777" w:rsidR="00597F02" w:rsidRPr="00A674BD" w:rsidRDefault="00597F02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1A9A22D5" w14:textId="77777777" w:rsidTr="00115EC9">
        <w:trPr>
          <w:trHeight w:val="515"/>
        </w:trPr>
        <w:tc>
          <w:tcPr>
            <w:tcW w:w="2984" w:type="pct"/>
            <w:hideMark/>
          </w:tcPr>
          <w:p w14:paraId="0276763F" w14:textId="07A44A6F" w:rsidR="00E5167C" w:rsidRPr="00115EC9" w:rsidRDefault="00DD3990" w:rsidP="00E517FF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115EC9">
              <w:rPr>
                <w:sz w:val="22"/>
                <w:szCs w:val="22"/>
              </w:rPr>
              <w:t xml:space="preserve">Tempo richiesto per impartire una dose di 25 </w:t>
            </w:r>
            <w:proofErr w:type="spellStart"/>
            <w:r w:rsidRPr="00115EC9">
              <w:rPr>
                <w:sz w:val="22"/>
                <w:szCs w:val="22"/>
              </w:rPr>
              <w:t>Gy</w:t>
            </w:r>
            <w:proofErr w:type="spellEnd"/>
            <w:r w:rsidRPr="00115EC9">
              <w:rPr>
                <w:sz w:val="22"/>
                <w:szCs w:val="22"/>
              </w:rPr>
              <w:t xml:space="preserve"> inferiore a 6 minuti</w:t>
            </w:r>
            <w:r w:rsidR="00A674BD" w:rsidRPr="00115EC9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15A2FAA6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87668C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19E8D2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28D793FD" w14:textId="77777777" w:rsidTr="00115EC9">
        <w:trPr>
          <w:trHeight w:val="375"/>
        </w:trPr>
        <w:tc>
          <w:tcPr>
            <w:tcW w:w="2984" w:type="pct"/>
          </w:tcPr>
          <w:p w14:paraId="77F05822" w14:textId="6042FE1E" w:rsidR="00A674BD" w:rsidRPr="00115EC9" w:rsidRDefault="00DD3990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115EC9">
              <w:rPr>
                <w:sz w:val="22"/>
                <w:szCs w:val="22"/>
              </w:rPr>
              <w:t>Variazione di dose minore del 30% tra la periferia del cestello e l’asse centrale</w:t>
            </w:r>
            <w:r w:rsidR="00A674BD" w:rsidRPr="00115EC9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5A72090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63D27643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C0FE52C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362950C3" w14:textId="77777777" w:rsidTr="00115EC9">
        <w:trPr>
          <w:trHeight w:val="375"/>
        </w:trPr>
        <w:tc>
          <w:tcPr>
            <w:tcW w:w="2984" w:type="pct"/>
          </w:tcPr>
          <w:p w14:paraId="715523EE" w14:textId="0775FB3A" w:rsidR="00A674BD" w:rsidRPr="00115EC9" w:rsidRDefault="00DD3990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115EC9">
              <w:rPr>
                <w:sz w:val="22"/>
                <w:szCs w:val="22"/>
              </w:rPr>
              <w:t>Valori di tensione massima applicabile fino a 200kV indicare gli step</w:t>
            </w:r>
            <w:r w:rsidRPr="00115EC9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6A50453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47B39A7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65F6EC5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4849F1D4" w14:textId="77777777" w:rsidTr="00115EC9">
        <w:trPr>
          <w:trHeight w:val="375"/>
        </w:trPr>
        <w:tc>
          <w:tcPr>
            <w:tcW w:w="2984" w:type="pct"/>
          </w:tcPr>
          <w:p w14:paraId="6A0C1078" w14:textId="743D1401" w:rsidR="00A674BD" w:rsidRPr="00115EC9" w:rsidRDefault="00DD3990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sz w:val="22"/>
                <w:szCs w:val="22"/>
              </w:rPr>
              <w:t xml:space="preserve">Radiazione di fuga ai massimi parametri di funzionamento non superiore a 1 </w:t>
            </w:r>
            <w:proofErr w:type="spellStart"/>
            <w:r w:rsidRPr="00115EC9">
              <w:rPr>
                <w:sz w:val="22"/>
                <w:szCs w:val="22"/>
              </w:rPr>
              <w:t>μSv</w:t>
            </w:r>
            <w:proofErr w:type="spellEnd"/>
            <w:r w:rsidRPr="00115EC9">
              <w:rPr>
                <w:sz w:val="22"/>
                <w:szCs w:val="22"/>
              </w:rPr>
              <w:t>/h a contatto da qualsiasi punto accessibile della superficie esterna dell’apparecchiatura</w:t>
            </w:r>
            <w:r w:rsidRPr="00115EC9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6BE0BE4E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7F1BA10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7F7BB7DF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7564B327" w14:textId="77777777" w:rsidTr="00115EC9">
        <w:trPr>
          <w:trHeight w:val="375"/>
        </w:trPr>
        <w:tc>
          <w:tcPr>
            <w:tcW w:w="2984" w:type="pct"/>
          </w:tcPr>
          <w:p w14:paraId="2636FD0D" w14:textId="63D02785" w:rsidR="00E5167C" w:rsidRPr="00115EC9" w:rsidRDefault="00DD3990" w:rsidP="00702CEE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115EC9">
              <w:rPr>
                <w:sz w:val="22"/>
                <w:szCs w:val="22"/>
              </w:rPr>
              <w:t>Tracciabilità dei protocolli eseguiti e possibilità di esportazione dei dati</w:t>
            </w:r>
          </w:p>
        </w:tc>
        <w:tc>
          <w:tcPr>
            <w:tcW w:w="746" w:type="pct"/>
          </w:tcPr>
          <w:p w14:paraId="2696B3FD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7E83C9B2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0DDBB3C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720E3AA3" w14:textId="77777777" w:rsidTr="00115EC9">
        <w:trPr>
          <w:trHeight w:val="375"/>
        </w:trPr>
        <w:tc>
          <w:tcPr>
            <w:tcW w:w="2984" w:type="pct"/>
          </w:tcPr>
          <w:p w14:paraId="3339CE83" w14:textId="23DDAC5D" w:rsidR="00E5167C" w:rsidRPr="00115EC9" w:rsidRDefault="00DD3990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115EC9">
              <w:rPr>
                <w:sz w:val="22"/>
                <w:szCs w:val="22"/>
              </w:rPr>
              <w:t>Sistema autonomo di raffreddamento senza necessità di alimentazione di acqua proveniente da fonti esterne per il proprio raffreddamento, nonché assenza dell’impianto di scarico</w:t>
            </w:r>
            <w:r w:rsidRPr="00115EC9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4BB44E6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F31BFC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1298269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031CD2" w:rsidRPr="00A674BD" w14:paraId="052D32E6" w14:textId="77777777" w:rsidTr="00115EC9">
        <w:trPr>
          <w:trHeight w:val="375"/>
        </w:trPr>
        <w:tc>
          <w:tcPr>
            <w:tcW w:w="2984" w:type="pct"/>
          </w:tcPr>
          <w:p w14:paraId="26EC64BF" w14:textId="4D018914" w:rsidR="00E5167C" w:rsidRPr="00115EC9" w:rsidRDefault="00DD3990" w:rsidP="00B512B8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115EC9">
              <w:rPr>
                <w:sz w:val="22"/>
                <w:szCs w:val="22"/>
              </w:rPr>
              <w:t>Software di registrazione delle attività</w:t>
            </w:r>
            <w:r w:rsidRPr="00115EC9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55E1ABA8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D8335AE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DAF3265" w14:textId="77777777" w:rsidR="00E5167C" w:rsidRPr="00A674BD" w:rsidRDefault="00E5167C" w:rsidP="00C370D2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E516F2" w:rsidRPr="00A674BD" w14:paraId="5F827390" w14:textId="77777777" w:rsidTr="00115EC9">
        <w:trPr>
          <w:trHeight w:val="375"/>
        </w:trPr>
        <w:tc>
          <w:tcPr>
            <w:tcW w:w="2984" w:type="pct"/>
          </w:tcPr>
          <w:p w14:paraId="1117223E" w14:textId="48CBBD93" w:rsidR="00E516F2" w:rsidRPr="00115EC9" w:rsidRDefault="00DD3990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sz w:val="22"/>
                <w:szCs w:val="22"/>
              </w:rPr>
              <w:t>Lettore di codice a barre per la lettura del codice identificativo delle sacche, con possibilità di recuperare i dati dei singoli cicli d’irradiazione e registrazione delle attività</w:t>
            </w:r>
          </w:p>
        </w:tc>
        <w:tc>
          <w:tcPr>
            <w:tcW w:w="746" w:type="pct"/>
          </w:tcPr>
          <w:p w14:paraId="3F894C29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13B9E1C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72D4A26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19F3DD5A" w14:textId="77777777" w:rsidTr="00115EC9">
        <w:tblPrEx>
          <w:tblCellMar>
            <w:left w:w="108" w:type="dxa"/>
            <w:right w:w="108" w:type="dxa"/>
          </w:tblCellMar>
        </w:tblPrEx>
        <w:trPr>
          <w:trHeight w:val="515"/>
        </w:trPr>
        <w:tc>
          <w:tcPr>
            <w:tcW w:w="2984" w:type="pct"/>
          </w:tcPr>
          <w:p w14:paraId="6954BCDB" w14:textId="77777777" w:rsidR="00115EC9" w:rsidRPr="00115EC9" w:rsidRDefault="00115EC9" w:rsidP="00115EC9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sz w:val="22"/>
                <w:szCs w:val="22"/>
              </w:rPr>
              <w:t>Il software dello strumento deve richiedere la lettura del codice della sacca (codice identificativo (CDM) e codice identificativo frazione della sacca (</w:t>
            </w:r>
            <w:proofErr w:type="spellStart"/>
            <w:r w:rsidRPr="00115EC9">
              <w:rPr>
                <w:sz w:val="22"/>
                <w:szCs w:val="22"/>
              </w:rPr>
              <w:t>bag</w:t>
            </w:r>
            <w:proofErr w:type="spellEnd"/>
            <w:r w:rsidRPr="00115EC9">
              <w:rPr>
                <w:sz w:val="22"/>
                <w:szCs w:val="22"/>
              </w:rPr>
              <w:t>) e dare un allarme o un blocco in caso di presentazione della stessa unità per evitare il doppio trattamento accidentale.</w:t>
            </w:r>
          </w:p>
        </w:tc>
        <w:tc>
          <w:tcPr>
            <w:tcW w:w="746" w:type="pct"/>
          </w:tcPr>
          <w:p w14:paraId="72DE1FA2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E707047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4A903952" w14:textId="77777777" w:rsidR="00115EC9" w:rsidRPr="00A674BD" w:rsidRDefault="00115EC9" w:rsidP="006C0C45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</w:tbl>
    <w:p w14:paraId="76BE5EA9" w14:textId="26840B3B" w:rsidR="0077504D" w:rsidRDefault="0077504D"/>
    <w:p w14:paraId="7255F851" w14:textId="01847B82" w:rsidR="00A674BD" w:rsidRPr="00214B1B" w:rsidRDefault="00A674BD" w:rsidP="00A674BD">
      <w:pPr>
        <w:ind w:left="1195"/>
        <w:jc w:val="both"/>
      </w:pPr>
    </w:p>
    <w:p w14:paraId="2F6D83B9" w14:textId="77777777" w:rsidR="0077504D" w:rsidRPr="00E07C3C" w:rsidRDefault="0077504D" w:rsidP="0077504D">
      <w:pPr>
        <w:spacing w:before="60" w:line="320" w:lineRule="exact"/>
        <w:ind w:right="284"/>
        <w:jc w:val="right"/>
        <w:rPr>
          <w:i/>
          <w:iCs/>
        </w:rPr>
      </w:pPr>
      <w:r w:rsidRPr="00E07C3C">
        <w:rPr>
          <w:i/>
          <w:iCs/>
        </w:rPr>
        <w:t>segue↓</w:t>
      </w:r>
    </w:p>
    <w:p w14:paraId="15F98269" w14:textId="77777777" w:rsidR="0077504D" w:rsidRDefault="0077504D"/>
    <w:p w14:paraId="22A2D59D" w14:textId="77777777" w:rsidR="0077504D" w:rsidRDefault="0077504D"/>
    <w:p w14:paraId="3CFAEEA7" w14:textId="4EA8B2E8" w:rsidR="00A674BD" w:rsidRPr="00E516F2" w:rsidRDefault="00A674BD" w:rsidP="00E516F2">
      <w:pPr>
        <w:spacing w:before="120" w:after="120"/>
        <w:jc w:val="center"/>
        <w:rPr>
          <w:b/>
          <w:bCs/>
        </w:rPr>
      </w:pPr>
      <w:r w:rsidRPr="000D0149">
        <w:rPr>
          <w:b/>
          <w:bCs/>
        </w:rPr>
        <w:t>ALLEGATO A SCHEMA “CARATTERISTICHE TECNICHE MINIME”.</w:t>
      </w: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A674BD" w:rsidRPr="00D11D86" w14:paraId="552F5912" w14:textId="77777777" w:rsidTr="000D5A3D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A23FBC" w14:textId="77777777" w:rsidR="00A674BD" w:rsidRPr="00D11D86" w:rsidRDefault="00A674BD" w:rsidP="000D5A3D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873B237" w14:textId="77777777" w:rsidR="00A674BD" w:rsidRPr="00D11D86" w:rsidRDefault="00A674BD" w:rsidP="000D5A3D">
            <w:pPr>
              <w:jc w:val="center"/>
              <w:rPr>
                <w:b/>
                <w:bCs/>
                <w:sz w:val="20"/>
              </w:rPr>
            </w:pPr>
            <w:r w:rsidRPr="00D11D86">
              <w:rPr>
                <w:b/>
                <w:bCs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88B430" w14:textId="77777777" w:rsidR="00A674BD" w:rsidRPr="000E4BE7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RISPONDENZA AI REQUISITI RICHIESTI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C7549F7" w14:textId="77777777" w:rsidR="00A674BD" w:rsidRPr="000E4BE7" w:rsidRDefault="00A674BD" w:rsidP="000D5A3D">
            <w:pPr>
              <w:ind w:firstLine="20"/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AA348DF" w14:textId="77777777" w:rsidR="00A674BD" w:rsidRPr="000E4BE7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0E4BE7">
              <w:rPr>
                <w:b/>
                <w:bCs/>
                <w:sz w:val="16"/>
                <w:szCs w:val="16"/>
              </w:rPr>
              <w:t>RIFERIMENTO (</w:t>
            </w:r>
            <w:r w:rsidRPr="000E4BE7">
              <w:rPr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A674BD" w:rsidRPr="00D11D86" w14:paraId="161FF655" w14:textId="77777777" w:rsidTr="000D5A3D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DB03" w14:textId="77777777" w:rsidR="00A674BD" w:rsidRPr="00D11D86" w:rsidRDefault="00A674BD" w:rsidP="000D5A3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C2E6" w14:textId="77777777" w:rsidR="00A674BD" w:rsidRPr="0071390F" w:rsidRDefault="00A674BD" w:rsidP="000D5A3D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b/>
              </w:rPr>
              <w:t xml:space="preserve">IRRADIATORE A RAGGI X </w:t>
            </w:r>
            <w:r w:rsidRPr="001268AE">
              <w:rPr>
                <w:b/>
              </w:rPr>
              <w:t xml:space="preserve">PER L’U.O.C. DI </w:t>
            </w:r>
            <w:r>
              <w:rPr>
                <w:b/>
              </w:rPr>
              <w:t xml:space="preserve">MEDICINA TRASFUSIONALE </w:t>
            </w:r>
            <w:r w:rsidRPr="001268AE">
              <w:rPr>
                <w:b/>
              </w:rPr>
              <w:t>DELL’AZIENDA OSPEDALIERA “OSPEDALI RIUNITI VILLA SOFIA – CERVELLO”</w:t>
            </w:r>
            <w:r>
              <w:rPr>
                <w:b/>
              </w:rPr>
              <w:t>.</w:t>
            </w:r>
          </w:p>
        </w:tc>
      </w:tr>
      <w:tr w:rsidR="00A674BD" w:rsidRPr="00CB0D7F" w14:paraId="5DC1A0C2" w14:textId="77777777" w:rsidTr="000D5A3D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39C942" w14:textId="77777777" w:rsidR="00A674BD" w:rsidRPr="00CB0D7F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AEAD386" w14:textId="77777777" w:rsidR="00A674BD" w:rsidRPr="00CB0D7F" w:rsidRDefault="00A674BD" w:rsidP="000D5A3D">
            <w:pPr>
              <w:jc w:val="center"/>
              <w:rPr>
                <w:b/>
                <w:bCs/>
                <w:sz w:val="16"/>
                <w:szCs w:val="16"/>
              </w:rPr>
            </w:pPr>
            <w:r w:rsidRPr="00CB0D7F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A674BD" w:rsidRPr="003D0D2A" w14:paraId="4011A5C3" w14:textId="77777777" w:rsidTr="000D5A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690B8868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  <w:p w14:paraId="7A7CE2B5" w14:textId="77777777" w:rsidR="00A674BD" w:rsidRPr="000E4BE7" w:rsidRDefault="00A674BD" w:rsidP="000D5A3D">
            <w:pPr>
              <w:rPr>
                <w:szCs w:val="22"/>
              </w:rPr>
            </w:pPr>
            <w:r w:rsidRPr="000E4BE7">
              <w:rPr>
                <w:b/>
                <w:bCs/>
                <w:szCs w:val="22"/>
              </w:rPr>
              <w:t xml:space="preserve">Caratteristiche Generali </w:t>
            </w:r>
          </w:p>
          <w:p w14:paraId="24122D4C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86073AE" w14:textId="77777777" w:rsidR="00A674BD" w:rsidRPr="003D0D2A" w:rsidRDefault="00A674BD" w:rsidP="000D5A3D">
            <w:pPr>
              <w:rPr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5742C775" w14:textId="77777777" w:rsidR="00A674BD" w:rsidRPr="003D0D2A" w:rsidRDefault="00A674BD" w:rsidP="000D5A3D">
            <w:pPr>
              <w:rPr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37EAA6E6" w14:textId="77777777" w:rsidR="00A674BD" w:rsidRPr="003D0D2A" w:rsidRDefault="00A674BD" w:rsidP="000D5A3D">
            <w:pPr>
              <w:rPr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W w:w="4924" w:type="pct"/>
        <w:tblInd w:w="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418"/>
        <w:gridCol w:w="1134"/>
        <w:gridCol w:w="1279"/>
      </w:tblGrid>
      <w:tr w:rsidR="00A674BD" w:rsidRPr="00A674BD" w14:paraId="30754BCF" w14:textId="77777777" w:rsidTr="00DD3990">
        <w:trPr>
          <w:trHeight w:val="375"/>
        </w:trPr>
        <w:tc>
          <w:tcPr>
            <w:tcW w:w="2984" w:type="pct"/>
          </w:tcPr>
          <w:p w14:paraId="3BD53BEC" w14:textId="05E3360D" w:rsidR="00A674BD" w:rsidRPr="00115EC9" w:rsidRDefault="00DD3990" w:rsidP="000D5A3D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115EC9">
              <w:rPr>
                <w:sz w:val="22"/>
                <w:szCs w:val="22"/>
              </w:rPr>
              <w:t>Possibilità di esportazione dei dati (in formato Excel ed eventuali altri formati); i file prodotti devono poter essere trasferiti su un adeguato dispositivo di archiviazione che garantisca i criteri relativi alla sicurezza e alla privacy</w:t>
            </w:r>
            <w:r w:rsidR="00A674BD" w:rsidRPr="00115EC9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7E689D81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0E6F56BA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05ED098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67AEB17D" w14:textId="77777777" w:rsidTr="00DD3990">
        <w:trPr>
          <w:trHeight w:val="375"/>
        </w:trPr>
        <w:tc>
          <w:tcPr>
            <w:tcW w:w="2984" w:type="pct"/>
          </w:tcPr>
          <w:p w14:paraId="1EEA0FF4" w14:textId="6896A253" w:rsidR="00A674BD" w:rsidRPr="00115EC9" w:rsidRDefault="00A674BD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115EC9">
              <w:rPr>
                <w:sz w:val="22"/>
                <w:szCs w:val="22"/>
              </w:rPr>
              <w:t>Tre livelli d'accesso protetti da password: utente-utilizzatore, utente-amministratore, assistenza tecnica</w:t>
            </w:r>
          </w:p>
        </w:tc>
        <w:tc>
          <w:tcPr>
            <w:tcW w:w="746" w:type="pct"/>
          </w:tcPr>
          <w:p w14:paraId="1472CF9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393C14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66ABBAD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7EC8C62E" w14:textId="77777777" w:rsidTr="00DD3990">
        <w:trPr>
          <w:trHeight w:val="375"/>
        </w:trPr>
        <w:tc>
          <w:tcPr>
            <w:tcW w:w="2984" w:type="pct"/>
          </w:tcPr>
          <w:p w14:paraId="33DBF9DA" w14:textId="15E0A667" w:rsidR="00A674BD" w:rsidRPr="00115EC9" w:rsidRDefault="00A674BD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115EC9">
              <w:rPr>
                <w:sz w:val="22"/>
                <w:szCs w:val="22"/>
              </w:rPr>
              <w:t>Indicatori di funzione e spie di sicurezza ed allarmi.</w:t>
            </w:r>
          </w:p>
        </w:tc>
        <w:tc>
          <w:tcPr>
            <w:tcW w:w="746" w:type="pct"/>
          </w:tcPr>
          <w:p w14:paraId="190CFA3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21E6BCAF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BE156B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489921C6" w14:textId="77777777" w:rsidTr="00DD3990">
        <w:trPr>
          <w:trHeight w:val="375"/>
        </w:trPr>
        <w:tc>
          <w:tcPr>
            <w:tcW w:w="2984" w:type="pct"/>
          </w:tcPr>
          <w:p w14:paraId="7767BDC8" w14:textId="6714248E" w:rsidR="00A674BD" w:rsidRPr="00115EC9" w:rsidRDefault="00DD3990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sz w:val="22"/>
                <w:szCs w:val="22"/>
              </w:rPr>
              <w:t>Disponibilità di tutta la strumentazione necessaria per i controlli delle prestazioni dosimetriche dell’irradiatore (fantocci, camere o altri rivelatori e relativa elettronica</w:t>
            </w:r>
            <w:r w:rsidR="00A674BD" w:rsidRPr="00115EC9">
              <w:rPr>
                <w:sz w:val="22"/>
                <w:szCs w:val="22"/>
              </w:rPr>
              <w:t>)</w:t>
            </w:r>
          </w:p>
        </w:tc>
        <w:tc>
          <w:tcPr>
            <w:tcW w:w="746" w:type="pct"/>
          </w:tcPr>
          <w:p w14:paraId="61E89139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182361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3121AC0" w14:textId="77777777" w:rsidR="00A674BD" w:rsidRPr="00A674BD" w:rsidRDefault="00A674BD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5DE69596" w14:textId="77777777" w:rsidTr="00DD3990">
        <w:trPr>
          <w:trHeight w:val="375"/>
        </w:trPr>
        <w:tc>
          <w:tcPr>
            <w:tcW w:w="2984" w:type="pct"/>
          </w:tcPr>
          <w:p w14:paraId="35B18398" w14:textId="5B81C9A9" w:rsidR="00A674BD" w:rsidRPr="00115EC9" w:rsidRDefault="00DD3990" w:rsidP="000D5A3D">
            <w:pPr>
              <w:pStyle w:val="Paragrafoelenco"/>
              <w:numPr>
                <w:ilvl w:val="0"/>
                <w:numId w:val="4"/>
              </w:numPr>
              <w:ind w:left="357" w:right="57" w:hanging="357"/>
              <w:jc w:val="both"/>
              <w:rPr>
                <w:sz w:val="22"/>
                <w:szCs w:val="22"/>
              </w:rPr>
            </w:pPr>
            <w:r w:rsidRPr="00115EC9">
              <w:rPr>
                <w:sz w:val="22"/>
                <w:szCs w:val="22"/>
              </w:rPr>
              <w:t>Disponibilità di sistema per il controllo in tempo reale dell’irradiazione in corso mediante strumento misuratore di dose dedicato, con registrazione dell’avvenuta irradiazione; il controllo dell’irradiazione potrà essere anche indipendente dal sistema di gestione dell’apparecchiatura</w:t>
            </w:r>
            <w:r w:rsidR="00A674BD" w:rsidRPr="00115EC9">
              <w:rPr>
                <w:sz w:val="22"/>
                <w:szCs w:val="22"/>
              </w:rPr>
              <w:t>.</w:t>
            </w:r>
          </w:p>
        </w:tc>
        <w:tc>
          <w:tcPr>
            <w:tcW w:w="746" w:type="pct"/>
          </w:tcPr>
          <w:p w14:paraId="76122FD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C1375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97523A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6518F018" w14:textId="77777777" w:rsidTr="00DD3990">
        <w:trPr>
          <w:trHeight w:val="375"/>
        </w:trPr>
        <w:tc>
          <w:tcPr>
            <w:tcW w:w="2984" w:type="pct"/>
          </w:tcPr>
          <w:p w14:paraId="7205915A" w14:textId="118F9CAF" w:rsidR="00A674BD" w:rsidRPr="00115EC9" w:rsidRDefault="00DD3990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115EC9">
              <w:rPr>
                <w:sz w:val="22"/>
                <w:szCs w:val="22"/>
              </w:rPr>
              <w:t>Lo strumento misuratore di dose deve essere in grado di fornire un’indicazione (indipendente da quella dell’apparecchiatura) di tempo e dose erogata</w:t>
            </w:r>
          </w:p>
        </w:tc>
        <w:tc>
          <w:tcPr>
            <w:tcW w:w="746" w:type="pct"/>
          </w:tcPr>
          <w:p w14:paraId="5AA61F2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320720B9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567F1A18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A674BD" w:rsidRPr="00A674BD" w14:paraId="72F6D0FB" w14:textId="77777777" w:rsidTr="00DD3990">
        <w:trPr>
          <w:trHeight w:val="375"/>
        </w:trPr>
        <w:tc>
          <w:tcPr>
            <w:tcW w:w="2984" w:type="pct"/>
          </w:tcPr>
          <w:p w14:paraId="08BFBFB5" w14:textId="511D602C" w:rsidR="00A674BD" w:rsidRPr="00115EC9" w:rsidRDefault="00DD3990" w:rsidP="000D5A3D">
            <w:pPr>
              <w:pStyle w:val="Paragrafoelenco"/>
              <w:numPr>
                <w:ilvl w:val="0"/>
                <w:numId w:val="4"/>
              </w:numPr>
              <w:tabs>
                <w:tab w:val="left" w:pos="5670"/>
              </w:tabs>
              <w:ind w:left="357" w:hanging="357"/>
              <w:contextualSpacing w:val="0"/>
              <w:jc w:val="both"/>
              <w:rPr>
                <w:sz w:val="22"/>
                <w:szCs w:val="22"/>
                <w:lang w:eastAsia="ar-SA"/>
              </w:rPr>
            </w:pPr>
            <w:r w:rsidRPr="00115EC9">
              <w:rPr>
                <w:sz w:val="22"/>
                <w:szCs w:val="22"/>
              </w:rPr>
              <w:t>Lo strumento misuratore di dose dovrà avere la possibilità di un test di funzionamento indipendente dall’irradiatore</w:t>
            </w:r>
          </w:p>
        </w:tc>
        <w:tc>
          <w:tcPr>
            <w:tcW w:w="746" w:type="pct"/>
          </w:tcPr>
          <w:p w14:paraId="3F2A4750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3FEA99E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BBDFF44" w14:textId="77777777" w:rsidR="00A674BD" w:rsidRPr="00A674BD" w:rsidRDefault="00A674BD" w:rsidP="000D5A3D">
            <w:pPr>
              <w:ind w:left="170" w:hanging="170"/>
              <w:jc w:val="both"/>
              <w:rPr>
                <w:sz w:val="22"/>
                <w:szCs w:val="22"/>
              </w:rPr>
            </w:pPr>
          </w:p>
        </w:tc>
      </w:tr>
      <w:tr w:rsidR="00E516F2" w:rsidRPr="00A674BD" w14:paraId="56B964B9" w14:textId="77777777" w:rsidTr="00DD3990">
        <w:trPr>
          <w:trHeight w:val="375"/>
        </w:trPr>
        <w:tc>
          <w:tcPr>
            <w:tcW w:w="2984" w:type="pct"/>
          </w:tcPr>
          <w:p w14:paraId="6EF11F01" w14:textId="1FEC9B95" w:rsidR="00E516F2" w:rsidRPr="00115EC9" w:rsidRDefault="00DD3990" w:rsidP="000D5A3D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sz w:val="22"/>
                <w:szCs w:val="22"/>
              </w:rPr>
              <w:t>Lo strumento misuratore di dose dovrà essere dotato di stampante o comunque avere la possibilità di documentare la dose e il tempo misurati. Il documento prodotto potrà essere direttamente applicato alla sacca irradiata</w:t>
            </w:r>
          </w:p>
        </w:tc>
        <w:tc>
          <w:tcPr>
            <w:tcW w:w="746" w:type="pct"/>
          </w:tcPr>
          <w:p w14:paraId="333F56E9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FF5F1B4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39463DB0" w14:textId="77777777" w:rsidR="00E516F2" w:rsidRPr="00A674BD" w:rsidRDefault="00E516F2" w:rsidP="000D5A3D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7677B799" w14:textId="77777777" w:rsidTr="006C0C45">
        <w:trPr>
          <w:trHeight w:val="375"/>
        </w:trPr>
        <w:tc>
          <w:tcPr>
            <w:tcW w:w="2984" w:type="pct"/>
          </w:tcPr>
          <w:p w14:paraId="111C981B" w14:textId="554C461D" w:rsidR="00115EC9" w:rsidRPr="00115EC9" w:rsidRDefault="00115EC9" w:rsidP="006C0C45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rFonts w:eastAsia="Arial"/>
                <w:sz w:val="22"/>
                <w:szCs w:val="22"/>
                <w:lang w:bidi="hi-IN"/>
              </w:rPr>
              <w:t>certificat</w:t>
            </w:r>
            <w:r w:rsidRPr="00115EC9">
              <w:rPr>
                <w:rFonts w:eastAsia="Arial"/>
                <w:sz w:val="22"/>
                <w:szCs w:val="22"/>
                <w:lang w:bidi="hi-IN"/>
              </w:rPr>
              <w:t>a</w:t>
            </w:r>
            <w:r w:rsidRPr="00115EC9">
              <w:rPr>
                <w:rFonts w:eastAsia="Arial"/>
                <w:sz w:val="22"/>
                <w:szCs w:val="22"/>
                <w:lang w:bidi="hi-IN"/>
              </w:rPr>
              <w:t xml:space="preserve"> secondo la Direttiva Dispositivi Medici 93/42/CEE</w:t>
            </w:r>
          </w:p>
        </w:tc>
        <w:tc>
          <w:tcPr>
            <w:tcW w:w="746" w:type="pct"/>
          </w:tcPr>
          <w:p w14:paraId="1103F138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5F49A7AA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7B2190C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1AC3CC1E" w14:textId="77777777" w:rsidTr="006C0C45">
        <w:trPr>
          <w:trHeight w:val="375"/>
        </w:trPr>
        <w:tc>
          <w:tcPr>
            <w:tcW w:w="2984" w:type="pct"/>
          </w:tcPr>
          <w:p w14:paraId="69CB6B68" w14:textId="09D07A13" w:rsidR="00115EC9" w:rsidRPr="00115EC9" w:rsidRDefault="00115EC9" w:rsidP="006C0C45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rFonts w:eastAsia="Arial"/>
                <w:sz w:val="22"/>
                <w:szCs w:val="22"/>
                <w:lang w:bidi="hi-IN"/>
              </w:rPr>
              <w:t>Conforme a Norme CEI 62.5 e CEI EN 62353</w:t>
            </w:r>
          </w:p>
        </w:tc>
        <w:tc>
          <w:tcPr>
            <w:tcW w:w="746" w:type="pct"/>
          </w:tcPr>
          <w:p w14:paraId="3BE45451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4183719B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6AAA1A67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0CD1970F" w14:textId="77777777" w:rsidTr="006C0C45">
        <w:trPr>
          <w:trHeight w:val="375"/>
        </w:trPr>
        <w:tc>
          <w:tcPr>
            <w:tcW w:w="2984" w:type="pct"/>
          </w:tcPr>
          <w:p w14:paraId="647A678C" w14:textId="74DF55C8" w:rsidR="00115EC9" w:rsidRPr="00115EC9" w:rsidRDefault="00115EC9" w:rsidP="006C0C45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rFonts w:eastAsia="Arial"/>
                <w:sz w:val="22"/>
                <w:szCs w:val="22"/>
                <w:lang w:bidi="hi-IN"/>
              </w:rPr>
              <w:t>Conform</w:t>
            </w:r>
            <w:r w:rsidRPr="00115EC9">
              <w:rPr>
                <w:rFonts w:eastAsia="Arial"/>
                <w:sz w:val="22"/>
                <w:szCs w:val="22"/>
                <w:lang w:bidi="hi-IN"/>
              </w:rPr>
              <w:t>e</w:t>
            </w:r>
            <w:r w:rsidRPr="00115EC9">
              <w:rPr>
                <w:rFonts w:eastAsia="Arial"/>
                <w:sz w:val="22"/>
                <w:szCs w:val="22"/>
                <w:lang w:bidi="hi-IN"/>
              </w:rPr>
              <w:t xml:space="preserve"> alla Norma tecnica CEI EN 60601-1</w:t>
            </w:r>
            <w:r w:rsidRPr="00115EC9">
              <w:rPr>
                <w:rFonts w:eastAsia="Arial"/>
                <w:sz w:val="22"/>
                <w:szCs w:val="22"/>
                <w:lang w:bidi="hi-IN"/>
              </w:rPr>
              <w:t>.</w:t>
            </w:r>
          </w:p>
        </w:tc>
        <w:tc>
          <w:tcPr>
            <w:tcW w:w="746" w:type="pct"/>
          </w:tcPr>
          <w:p w14:paraId="46E35F18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1BC3F184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4715079B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72FBF949" w14:textId="77777777" w:rsidTr="006C0C45">
        <w:trPr>
          <w:trHeight w:val="375"/>
        </w:trPr>
        <w:tc>
          <w:tcPr>
            <w:tcW w:w="2984" w:type="pct"/>
          </w:tcPr>
          <w:p w14:paraId="5F9CD471" w14:textId="68EB374B" w:rsidR="00115EC9" w:rsidRPr="00115EC9" w:rsidRDefault="00115EC9" w:rsidP="006C0C45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rFonts w:eastAsia="Arial"/>
                <w:sz w:val="22"/>
                <w:szCs w:val="22"/>
                <w:lang w:bidi="hi-IN"/>
              </w:rPr>
              <w:t>Conform</w:t>
            </w:r>
            <w:r w:rsidRPr="00115EC9">
              <w:rPr>
                <w:rFonts w:eastAsia="Arial"/>
                <w:sz w:val="22"/>
                <w:szCs w:val="22"/>
                <w:lang w:bidi="hi-IN"/>
              </w:rPr>
              <w:t>e</w:t>
            </w:r>
            <w:r w:rsidRPr="00115EC9">
              <w:rPr>
                <w:rFonts w:eastAsia="Arial"/>
                <w:sz w:val="22"/>
                <w:szCs w:val="22"/>
                <w:lang w:bidi="hi-IN"/>
              </w:rPr>
              <w:t xml:space="preserve"> a eventuali Norme tecniche particolari</w:t>
            </w:r>
          </w:p>
        </w:tc>
        <w:tc>
          <w:tcPr>
            <w:tcW w:w="746" w:type="pct"/>
          </w:tcPr>
          <w:p w14:paraId="1E8EE385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6ABB3171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2A64AADF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</w:tr>
      <w:tr w:rsidR="00115EC9" w:rsidRPr="00A674BD" w14:paraId="3AE166F7" w14:textId="77777777" w:rsidTr="006C0C45">
        <w:trPr>
          <w:trHeight w:val="375"/>
        </w:trPr>
        <w:tc>
          <w:tcPr>
            <w:tcW w:w="2984" w:type="pct"/>
          </w:tcPr>
          <w:p w14:paraId="47976246" w14:textId="2D714AE0" w:rsidR="00115EC9" w:rsidRPr="00115EC9" w:rsidRDefault="00115EC9" w:rsidP="006C0C45">
            <w:pPr>
              <w:pStyle w:val="Paragrafoelenco"/>
              <w:numPr>
                <w:ilvl w:val="0"/>
                <w:numId w:val="4"/>
              </w:numPr>
              <w:ind w:left="357" w:hanging="357"/>
              <w:jc w:val="both"/>
              <w:rPr>
                <w:sz w:val="22"/>
                <w:szCs w:val="22"/>
              </w:rPr>
            </w:pPr>
            <w:r w:rsidRPr="00115EC9">
              <w:rPr>
                <w:rFonts w:eastAsia="Arial"/>
                <w:sz w:val="22"/>
                <w:szCs w:val="22"/>
                <w:lang w:bidi="hi-IN"/>
              </w:rPr>
              <w:t>Manuali d’uso in lingua italiana su supporto cartaceo e/o elettronico</w:t>
            </w:r>
            <w:r w:rsidRPr="00115EC9">
              <w:rPr>
                <w:rFonts w:eastAsia="Arial"/>
                <w:sz w:val="22"/>
                <w:szCs w:val="22"/>
                <w:lang w:bidi="hi-IN"/>
              </w:rPr>
              <w:t>.</w:t>
            </w:r>
          </w:p>
        </w:tc>
        <w:tc>
          <w:tcPr>
            <w:tcW w:w="746" w:type="pct"/>
          </w:tcPr>
          <w:p w14:paraId="15A201E8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97" w:type="pct"/>
          </w:tcPr>
          <w:p w14:paraId="032FD908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14:paraId="5DA5C0C6" w14:textId="77777777" w:rsidR="00115EC9" w:rsidRPr="00A674BD" w:rsidRDefault="00115EC9" w:rsidP="006C0C45">
            <w:pPr>
              <w:jc w:val="both"/>
              <w:rPr>
                <w:sz w:val="22"/>
                <w:szCs w:val="22"/>
              </w:rPr>
            </w:pPr>
          </w:p>
        </w:tc>
      </w:tr>
    </w:tbl>
    <w:p w14:paraId="7521E953" w14:textId="77777777" w:rsidR="00E517FF" w:rsidRPr="00D36CB8" w:rsidRDefault="00E517FF" w:rsidP="0077504D"/>
    <w:sectPr w:rsidR="00E517FF" w:rsidRPr="00D36CB8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8190C" w14:textId="77777777" w:rsidR="00834C44" w:rsidRDefault="00834C44" w:rsidP="00885263">
      <w:r>
        <w:separator/>
      </w:r>
    </w:p>
  </w:endnote>
  <w:endnote w:type="continuationSeparator" w:id="0">
    <w:p w14:paraId="0EF76737" w14:textId="77777777" w:rsidR="00834C44" w:rsidRDefault="00834C44" w:rsidP="0088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737729"/>
      <w:docPartObj>
        <w:docPartGallery w:val="Page Numbers (Bottom of Page)"/>
        <w:docPartUnique/>
      </w:docPartObj>
    </w:sdtPr>
    <w:sdtContent>
      <w:p w14:paraId="2E741459" w14:textId="77777777" w:rsidR="00885263" w:rsidRDefault="00E12F39">
        <w:pPr>
          <w:pStyle w:val="Pidipagina"/>
          <w:jc w:val="center"/>
        </w:pPr>
        <w:r>
          <w:fldChar w:fldCharType="begin"/>
        </w:r>
        <w:r w:rsidR="00885263">
          <w:instrText>PAGE   \* MERGEFORMAT</w:instrText>
        </w:r>
        <w:r>
          <w:fldChar w:fldCharType="separate"/>
        </w:r>
        <w:r w:rsidR="00A0498C">
          <w:rPr>
            <w:noProof/>
          </w:rPr>
          <w:t>1</w:t>
        </w:r>
        <w:r>
          <w:fldChar w:fldCharType="end"/>
        </w:r>
      </w:p>
    </w:sdtContent>
  </w:sdt>
  <w:p w14:paraId="363D6EA1" w14:textId="77777777" w:rsidR="00885263" w:rsidRDefault="00885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541C9" w14:textId="77777777" w:rsidR="00834C44" w:rsidRDefault="00834C44" w:rsidP="00885263">
      <w:r>
        <w:separator/>
      </w:r>
    </w:p>
  </w:footnote>
  <w:footnote w:type="continuationSeparator" w:id="0">
    <w:p w14:paraId="7BF431FA" w14:textId="77777777" w:rsidR="00834C44" w:rsidRDefault="00834C44" w:rsidP="0088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" w15:restartNumberingAfterBreak="0">
    <w:nsid w:val="0000000C"/>
    <w:multiLevelType w:val="singleLevel"/>
    <w:tmpl w:val="0000000C"/>
    <w:name w:val="WW8Num28"/>
    <w:lvl w:ilvl="0">
      <w:start w:val="1"/>
      <w:numFmt w:val="bullet"/>
      <w:lvlText w:val=""/>
      <w:lvlJc w:val="left"/>
      <w:pPr>
        <w:tabs>
          <w:tab w:val="num" w:pos="158"/>
        </w:tabs>
        <w:ind w:left="1353" w:hanging="360"/>
      </w:pPr>
      <w:rPr>
        <w:rFonts w:ascii="Symbol" w:hAnsi="Symbol" w:cs="Symbol" w:hint="default"/>
      </w:rPr>
    </w:lvl>
  </w:abstractNum>
  <w:abstractNum w:abstractNumId="3" w15:restartNumberingAfterBreak="0">
    <w:nsid w:val="049B5A9D"/>
    <w:multiLevelType w:val="hybridMultilevel"/>
    <w:tmpl w:val="FD123020"/>
    <w:lvl w:ilvl="0" w:tplc="CCC41B36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6ED57A5"/>
    <w:multiLevelType w:val="hybridMultilevel"/>
    <w:tmpl w:val="191A49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6" w15:restartNumberingAfterBreak="0">
    <w:nsid w:val="0D40024D"/>
    <w:multiLevelType w:val="hybridMultilevel"/>
    <w:tmpl w:val="C494D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056F5"/>
    <w:multiLevelType w:val="hybridMultilevel"/>
    <w:tmpl w:val="6B0E4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2622D"/>
    <w:multiLevelType w:val="hybridMultilevel"/>
    <w:tmpl w:val="3E42E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0280E"/>
    <w:multiLevelType w:val="hybridMultilevel"/>
    <w:tmpl w:val="91AC111C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1A8F1F4E"/>
    <w:multiLevelType w:val="hybridMultilevel"/>
    <w:tmpl w:val="3F5AD3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B11B8A"/>
    <w:multiLevelType w:val="hybridMultilevel"/>
    <w:tmpl w:val="5A6654E6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45CB4"/>
    <w:multiLevelType w:val="hybridMultilevel"/>
    <w:tmpl w:val="4FCCC39E"/>
    <w:lvl w:ilvl="0" w:tplc="EE98D5B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453F1"/>
    <w:multiLevelType w:val="hybridMultilevel"/>
    <w:tmpl w:val="214CE4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5160E"/>
    <w:multiLevelType w:val="hybridMultilevel"/>
    <w:tmpl w:val="FA02CF10"/>
    <w:lvl w:ilvl="0" w:tplc="CCC41B36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D5854"/>
    <w:multiLevelType w:val="hybridMultilevel"/>
    <w:tmpl w:val="92AAFF6A"/>
    <w:lvl w:ilvl="0" w:tplc="5A9A183C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FD1105"/>
    <w:multiLevelType w:val="hybridMultilevel"/>
    <w:tmpl w:val="3E7EE0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64BF2"/>
    <w:multiLevelType w:val="hybridMultilevel"/>
    <w:tmpl w:val="72E0738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9BA2A94"/>
    <w:multiLevelType w:val="hybridMultilevel"/>
    <w:tmpl w:val="4DB2085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912588"/>
    <w:multiLevelType w:val="hybridMultilevel"/>
    <w:tmpl w:val="318660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272F4"/>
    <w:multiLevelType w:val="hybridMultilevel"/>
    <w:tmpl w:val="7980A664"/>
    <w:lvl w:ilvl="0" w:tplc="0410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71E66092"/>
    <w:multiLevelType w:val="hybridMultilevel"/>
    <w:tmpl w:val="3402A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B126C"/>
    <w:multiLevelType w:val="hybridMultilevel"/>
    <w:tmpl w:val="0D862374"/>
    <w:lvl w:ilvl="0" w:tplc="41246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845E1D"/>
    <w:multiLevelType w:val="hybridMultilevel"/>
    <w:tmpl w:val="AF3630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914170862">
    <w:abstractNumId w:val="8"/>
  </w:num>
  <w:num w:numId="2" w16cid:durableId="1368069255">
    <w:abstractNumId w:val="14"/>
  </w:num>
  <w:num w:numId="3" w16cid:durableId="622618460">
    <w:abstractNumId w:val="0"/>
  </w:num>
  <w:num w:numId="4" w16cid:durableId="246351948">
    <w:abstractNumId w:val="22"/>
  </w:num>
  <w:num w:numId="5" w16cid:durableId="747966499">
    <w:abstractNumId w:val="13"/>
  </w:num>
  <w:num w:numId="6" w16cid:durableId="1623153264">
    <w:abstractNumId w:val="19"/>
  </w:num>
  <w:num w:numId="7" w16cid:durableId="870189702">
    <w:abstractNumId w:val="5"/>
  </w:num>
  <w:num w:numId="8" w16cid:durableId="639655036">
    <w:abstractNumId w:val="3"/>
  </w:num>
  <w:num w:numId="9" w16cid:durableId="1126505317">
    <w:abstractNumId w:val="15"/>
  </w:num>
  <w:num w:numId="10" w16cid:durableId="1874227857">
    <w:abstractNumId w:val="6"/>
  </w:num>
  <w:num w:numId="11" w16cid:durableId="365522413">
    <w:abstractNumId w:val="16"/>
  </w:num>
  <w:num w:numId="12" w16cid:durableId="1812021419">
    <w:abstractNumId w:val="9"/>
  </w:num>
  <w:num w:numId="13" w16cid:durableId="514923044">
    <w:abstractNumId w:val="20"/>
  </w:num>
  <w:num w:numId="14" w16cid:durableId="702483396">
    <w:abstractNumId w:val="21"/>
  </w:num>
  <w:num w:numId="15" w16cid:durableId="802116428">
    <w:abstractNumId w:val="7"/>
  </w:num>
  <w:num w:numId="16" w16cid:durableId="302737644">
    <w:abstractNumId w:val="23"/>
  </w:num>
  <w:num w:numId="17" w16cid:durableId="1603030029">
    <w:abstractNumId w:val="11"/>
  </w:num>
  <w:num w:numId="18" w16cid:durableId="764501742">
    <w:abstractNumId w:val="4"/>
  </w:num>
  <w:num w:numId="19" w16cid:durableId="1142384839">
    <w:abstractNumId w:val="10"/>
  </w:num>
  <w:num w:numId="20" w16cid:durableId="413204569">
    <w:abstractNumId w:val="12"/>
  </w:num>
  <w:num w:numId="21" w16cid:durableId="72238100">
    <w:abstractNumId w:val="18"/>
  </w:num>
  <w:num w:numId="22" w16cid:durableId="1973974026">
    <w:abstractNumId w:val="17"/>
  </w:num>
  <w:num w:numId="23" w16cid:durableId="1085809505">
    <w:abstractNumId w:val="2"/>
  </w:num>
  <w:num w:numId="24" w16cid:durableId="2040929630">
    <w:abstractNumId w:val="2"/>
    <w:lvlOverride w:ilvl="0"/>
  </w:num>
  <w:num w:numId="25" w16cid:durableId="131356011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7F02"/>
    <w:rsid w:val="0001360B"/>
    <w:rsid w:val="00031CD2"/>
    <w:rsid w:val="000A2FA4"/>
    <w:rsid w:val="000C0E3C"/>
    <w:rsid w:val="000D0149"/>
    <w:rsid w:val="00115EC9"/>
    <w:rsid w:val="001268AE"/>
    <w:rsid w:val="00182804"/>
    <w:rsid w:val="001831AE"/>
    <w:rsid w:val="001C690F"/>
    <w:rsid w:val="001C7088"/>
    <w:rsid w:val="001D5D66"/>
    <w:rsid w:val="001D7499"/>
    <w:rsid w:val="001D7E80"/>
    <w:rsid w:val="00232BF3"/>
    <w:rsid w:val="002B5117"/>
    <w:rsid w:val="002C4810"/>
    <w:rsid w:val="0030621F"/>
    <w:rsid w:val="003116C4"/>
    <w:rsid w:val="0031635F"/>
    <w:rsid w:val="003550AF"/>
    <w:rsid w:val="00390ACE"/>
    <w:rsid w:val="004230A1"/>
    <w:rsid w:val="004370A9"/>
    <w:rsid w:val="0043771E"/>
    <w:rsid w:val="00475A41"/>
    <w:rsid w:val="00477DF1"/>
    <w:rsid w:val="004E664E"/>
    <w:rsid w:val="005321BC"/>
    <w:rsid w:val="005339A7"/>
    <w:rsid w:val="00595875"/>
    <w:rsid w:val="00597F02"/>
    <w:rsid w:val="005B7440"/>
    <w:rsid w:val="00606A46"/>
    <w:rsid w:val="00644193"/>
    <w:rsid w:val="00672A92"/>
    <w:rsid w:val="006D4AFF"/>
    <w:rsid w:val="00702CEE"/>
    <w:rsid w:val="0073204F"/>
    <w:rsid w:val="0077504D"/>
    <w:rsid w:val="007A2267"/>
    <w:rsid w:val="007D1ED1"/>
    <w:rsid w:val="0081456C"/>
    <w:rsid w:val="00834C44"/>
    <w:rsid w:val="008755C0"/>
    <w:rsid w:val="00885263"/>
    <w:rsid w:val="0092405F"/>
    <w:rsid w:val="00937A77"/>
    <w:rsid w:val="0095515C"/>
    <w:rsid w:val="00962BAF"/>
    <w:rsid w:val="00971DFA"/>
    <w:rsid w:val="009C3831"/>
    <w:rsid w:val="00A0498C"/>
    <w:rsid w:val="00A22A34"/>
    <w:rsid w:val="00A23883"/>
    <w:rsid w:val="00A674BD"/>
    <w:rsid w:val="00AA0110"/>
    <w:rsid w:val="00AA2DDD"/>
    <w:rsid w:val="00B323D0"/>
    <w:rsid w:val="00B36F5D"/>
    <w:rsid w:val="00B512B8"/>
    <w:rsid w:val="00B540EA"/>
    <w:rsid w:val="00BA048E"/>
    <w:rsid w:val="00BA7155"/>
    <w:rsid w:val="00C204ED"/>
    <w:rsid w:val="00C370D2"/>
    <w:rsid w:val="00C8649D"/>
    <w:rsid w:val="00CC7C48"/>
    <w:rsid w:val="00D00723"/>
    <w:rsid w:val="00D0723B"/>
    <w:rsid w:val="00D36CB8"/>
    <w:rsid w:val="00DD3990"/>
    <w:rsid w:val="00DF101F"/>
    <w:rsid w:val="00DF3F39"/>
    <w:rsid w:val="00DF601C"/>
    <w:rsid w:val="00E12F39"/>
    <w:rsid w:val="00E5167C"/>
    <w:rsid w:val="00E516F2"/>
    <w:rsid w:val="00E517FF"/>
    <w:rsid w:val="00ED115C"/>
    <w:rsid w:val="00F07151"/>
    <w:rsid w:val="00F26605"/>
    <w:rsid w:val="00F4430F"/>
    <w:rsid w:val="00F56C28"/>
    <w:rsid w:val="00F7261B"/>
    <w:rsid w:val="00F74F70"/>
    <w:rsid w:val="00F94D90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27942"/>
  <w15:docId w15:val="{320C79D0-34B0-414F-959C-514CB31F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755C0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qFormat/>
    <w:rsid w:val="008755C0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8755C0"/>
    <w:pPr>
      <w:suppressAutoHyphens w:val="0"/>
      <w:ind w:left="720"/>
      <w:contextualSpacing/>
    </w:pPr>
    <w:rPr>
      <w:lang w:eastAsia="it-IT"/>
    </w:rPr>
  </w:style>
  <w:style w:type="table" w:styleId="Grigliatabella">
    <w:name w:val="Table Grid"/>
    <w:basedOn w:val="Tabellanormale"/>
    <w:uiPriority w:val="39"/>
    <w:rsid w:val="00597F0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5263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8852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5263"/>
    <w:rPr>
      <w:sz w:val="24"/>
      <w:szCs w:val="24"/>
      <w:lang w:eastAsia="ar-SA"/>
    </w:rPr>
  </w:style>
  <w:style w:type="character" w:styleId="Numeropagina">
    <w:name w:val="page number"/>
    <w:basedOn w:val="Carpredefinitoparagrafo"/>
    <w:rsid w:val="0031635F"/>
  </w:style>
  <w:style w:type="paragraph" w:styleId="Puntoelenco2">
    <w:name w:val="List Bullet 2"/>
    <w:basedOn w:val="Normale"/>
    <w:autoRedefine/>
    <w:rsid w:val="0031635F"/>
    <w:pPr>
      <w:widowControl w:val="0"/>
      <w:numPr>
        <w:numId w:val="3"/>
      </w:numPr>
      <w:suppressAutoHyphens w:val="0"/>
    </w:pPr>
    <w:rPr>
      <w:rFonts w:ascii="Arial" w:hAnsi="Arial"/>
      <w:snapToGrid w:val="0"/>
      <w:sz w:val="22"/>
      <w:szCs w:val="20"/>
      <w:lang w:eastAsia="it-IT"/>
    </w:rPr>
  </w:style>
  <w:style w:type="numbering" w:customStyle="1" w:styleId="WW8Num8">
    <w:name w:val="WW8Num8"/>
    <w:basedOn w:val="Nessunelenco"/>
    <w:rsid w:val="00DF3F39"/>
    <w:pPr>
      <w:numPr>
        <w:numId w:val="7"/>
      </w:numPr>
    </w:pPr>
  </w:style>
  <w:style w:type="paragraph" w:styleId="NormaleWeb">
    <w:name w:val="Normal (Web)"/>
    <w:basedOn w:val="Normale"/>
    <w:uiPriority w:val="99"/>
    <w:semiHidden/>
    <w:unhideWhenUsed/>
    <w:rsid w:val="0092405F"/>
    <w:pPr>
      <w:suppressAutoHyphens w:val="0"/>
      <w:spacing w:before="100" w:beforeAutospacing="1" w:after="100" w:afterAutospacing="1"/>
    </w:pPr>
    <w:rPr>
      <w:lang w:eastAsia="it-IT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locked/>
    <w:rsid w:val="0092405F"/>
    <w:rPr>
      <w:sz w:val="24"/>
      <w:szCs w:val="24"/>
    </w:rPr>
  </w:style>
  <w:style w:type="paragraph" w:customStyle="1" w:styleId="Paragrafoelenco1">
    <w:name w:val="Paragrafo elenco1"/>
    <w:basedOn w:val="Normale"/>
    <w:rsid w:val="00DD3990"/>
    <w:pPr>
      <w:suppressAutoHyphens w:val="0"/>
      <w:ind w:left="708"/>
    </w:pPr>
    <w:rPr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7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Aldo Albano</cp:lastModifiedBy>
  <cp:revision>18</cp:revision>
  <cp:lastPrinted>2020-02-10T11:32:00Z</cp:lastPrinted>
  <dcterms:created xsi:type="dcterms:W3CDTF">2021-09-14T08:47:00Z</dcterms:created>
  <dcterms:modified xsi:type="dcterms:W3CDTF">2023-12-11T14:54:00Z</dcterms:modified>
</cp:coreProperties>
</file>