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6722" w14:textId="77B77343" w:rsidR="000D0149" w:rsidRPr="00E516F2" w:rsidRDefault="000D0149" w:rsidP="00E516F2">
      <w:pPr>
        <w:spacing w:before="120" w:after="120"/>
        <w:jc w:val="center"/>
        <w:rPr>
          <w:b/>
          <w:bCs/>
        </w:rPr>
      </w:pPr>
      <w:r w:rsidRPr="000D0149">
        <w:rPr>
          <w:b/>
          <w:bCs/>
        </w:rPr>
        <w:t>ALLEGATO A SCHEMA “CARATTERISTICHE TECNICHE MINIME”.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77504D" w:rsidRPr="00D11D86" w14:paraId="4DA02A52" w14:textId="77777777" w:rsidTr="0077504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976C08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1843A6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E821DB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0678D6D" w14:textId="77777777" w:rsidR="0077504D" w:rsidRPr="000E4BE7" w:rsidRDefault="0077504D" w:rsidP="00CD3F6E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A95148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7504D" w:rsidRPr="00D11D86" w14:paraId="26CA1702" w14:textId="77777777" w:rsidTr="00CD3F6E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6CAD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D701" w14:textId="42BDA58D" w:rsidR="0077504D" w:rsidRPr="00885E5C" w:rsidRDefault="00F76C7E" w:rsidP="001C7088">
            <w:pPr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85E5C">
              <w:rPr>
                <w:b/>
                <w:sz w:val="22"/>
                <w:szCs w:val="22"/>
              </w:rPr>
              <w:t>COLORATORE AUTOMATICO CON MONTAVETRINI PER CAMPIONI ISTOLOGICI E CITOLOGI</w:t>
            </w:r>
            <w:r w:rsidR="00CD1C31" w:rsidRPr="00885E5C">
              <w:rPr>
                <w:b/>
                <w:sz w:val="22"/>
                <w:szCs w:val="22"/>
              </w:rPr>
              <w:t>C</w:t>
            </w:r>
            <w:r w:rsidRPr="00885E5C">
              <w:rPr>
                <w:b/>
                <w:sz w:val="22"/>
                <w:szCs w:val="22"/>
              </w:rPr>
              <w:t xml:space="preserve">I COMPRENSIVA DEL SERVIZIO DI MANUTENZIONE FULL RISK PER L’U.O.C. DI ANATOMIA </w:t>
            </w:r>
            <w:r w:rsidR="00CD1C31" w:rsidRPr="00885E5C">
              <w:rPr>
                <w:b/>
                <w:sz w:val="22"/>
                <w:szCs w:val="22"/>
              </w:rPr>
              <w:t>PATOLOGICA DELL’AZIENDA</w:t>
            </w:r>
            <w:r w:rsidR="0077504D" w:rsidRPr="00885E5C">
              <w:rPr>
                <w:b/>
                <w:sz w:val="22"/>
                <w:szCs w:val="22"/>
              </w:rPr>
              <w:t xml:space="preserve"> OSPEDALIERA “OSPEDALI RIUNITI VILLA SOFIA – CERVELLO”.</w:t>
            </w:r>
          </w:p>
        </w:tc>
      </w:tr>
      <w:tr w:rsidR="0077504D" w:rsidRPr="00CB0D7F" w14:paraId="208AD843" w14:textId="77777777" w:rsidTr="00CD3F6E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E172CE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0FE22D3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7504D" w:rsidRPr="00D11D86" w14:paraId="697BA0FA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537E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B163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3E7AC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4AB2942D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7B73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271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F56D2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2FE373CF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4CAD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969E1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nuova di fabbrica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BF31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6AE92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3BC81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D11D86" w14:paraId="20CB35C4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8F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4BA43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di ultima generazione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A6E7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C81B3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B240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3D0D2A" w14:paraId="5447B7A8" w14:textId="77777777" w:rsidTr="00775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2EDA64FD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  <w:p w14:paraId="0B610E03" w14:textId="77777777" w:rsidR="0077504D" w:rsidRPr="000E4BE7" w:rsidRDefault="0077504D" w:rsidP="00CD3F6E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563433C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C172CD6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01FF7FD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757994A0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031CD2" w:rsidRPr="00A674BD" w14:paraId="529A3F2D" w14:textId="77777777" w:rsidTr="00115EC9">
        <w:trPr>
          <w:trHeight w:val="461"/>
        </w:trPr>
        <w:tc>
          <w:tcPr>
            <w:tcW w:w="2984" w:type="pct"/>
            <w:hideMark/>
          </w:tcPr>
          <w:p w14:paraId="53D0D84D" w14:textId="77777777" w:rsidR="00885E5C" w:rsidRPr="00885E5C" w:rsidRDefault="00885E5C" w:rsidP="00885E5C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 xml:space="preserve">Stazione di colorazione e montaggio da banco, nuova di fabbrica e di ultima generazione composta da:  </w:t>
            </w:r>
          </w:p>
          <w:p w14:paraId="47B02B0B" w14:textId="77777777" w:rsidR="00885E5C" w:rsidRDefault="00885E5C" w:rsidP="00885E5C">
            <w:pPr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ind w:left="1208" w:hanging="357"/>
            </w:pPr>
            <w:r w:rsidRPr="005B70D8">
              <w:t xml:space="preserve">1 </w:t>
            </w:r>
            <w:proofErr w:type="spellStart"/>
            <w:r w:rsidRPr="005B70D8">
              <w:t>coloratore</w:t>
            </w:r>
            <w:proofErr w:type="spellEnd"/>
            <w:r w:rsidRPr="005B70D8">
              <w:t xml:space="preserve"> a immersione per preparati citologici ed istologici di nuova generazione</w:t>
            </w:r>
          </w:p>
          <w:p w14:paraId="6BF97421" w14:textId="041219C4" w:rsidR="00597F02" w:rsidRPr="00885E5C" w:rsidRDefault="00885E5C" w:rsidP="00885E5C">
            <w:pPr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ind w:left="1208" w:hanging="357"/>
            </w:pPr>
            <w:r w:rsidRPr="005B70D8">
              <w:t xml:space="preserve">1 macchina </w:t>
            </w:r>
            <w:proofErr w:type="spellStart"/>
            <w:r w:rsidRPr="005B70D8">
              <w:t>montavetrini</w:t>
            </w:r>
            <w:proofErr w:type="spellEnd"/>
            <w:r w:rsidRPr="005B70D8">
              <w:t xml:space="preserve"> integrata con il coloritore</w:t>
            </w:r>
            <w:r w:rsidR="00A674BD" w:rsidRPr="00885E5C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5BE8F3B9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2DAE30A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7244C082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1A9A22D5" w14:textId="77777777" w:rsidTr="00115EC9">
        <w:trPr>
          <w:trHeight w:val="515"/>
        </w:trPr>
        <w:tc>
          <w:tcPr>
            <w:tcW w:w="2984" w:type="pct"/>
            <w:hideMark/>
          </w:tcPr>
          <w:p w14:paraId="0276763F" w14:textId="3E27DA9E" w:rsidR="00E5167C" w:rsidRPr="00115EC9" w:rsidRDefault="00885E5C" w:rsidP="00E517FF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5B70D8">
              <w:t>Il sistema deve essere totalmente automatizzato, in grado di colorare e montare i vetrini istologici o citologici senza intervento dell'operatore</w:t>
            </w:r>
            <w:r>
              <w:t>.</w:t>
            </w:r>
          </w:p>
        </w:tc>
        <w:tc>
          <w:tcPr>
            <w:tcW w:w="746" w:type="pct"/>
          </w:tcPr>
          <w:p w14:paraId="15A2FAA6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87668C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19E8D2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28D793FD" w14:textId="77777777" w:rsidTr="00115EC9">
        <w:trPr>
          <w:trHeight w:val="375"/>
        </w:trPr>
        <w:tc>
          <w:tcPr>
            <w:tcW w:w="2984" w:type="pct"/>
          </w:tcPr>
          <w:p w14:paraId="77F05822" w14:textId="7179B966" w:rsidR="00A674BD" w:rsidRPr="00115EC9" w:rsidRDefault="00885E5C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 xml:space="preserve">La stazione deve includere bancone di supporto in acciaio inox dedicato, dotato di ruote per la </w:t>
            </w:r>
            <w:r w:rsidRPr="005B70D8">
              <w:t>movimentazione</w:t>
            </w:r>
            <w:r>
              <w:t>.</w:t>
            </w:r>
          </w:p>
        </w:tc>
        <w:tc>
          <w:tcPr>
            <w:tcW w:w="746" w:type="pct"/>
          </w:tcPr>
          <w:p w14:paraId="5A72090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63D27643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C0FE52C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362950C3" w14:textId="77777777" w:rsidTr="00115EC9">
        <w:trPr>
          <w:trHeight w:val="375"/>
        </w:trPr>
        <w:tc>
          <w:tcPr>
            <w:tcW w:w="2984" w:type="pct"/>
          </w:tcPr>
          <w:p w14:paraId="715523EE" w14:textId="6D4F4408" w:rsidR="00A674BD" w:rsidRPr="00115EC9" w:rsidRDefault="00885E5C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 xml:space="preserve">Possibilità di eseguire colorazioni di routine (EE e </w:t>
            </w:r>
            <w:proofErr w:type="spellStart"/>
            <w:r w:rsidRPr="005B70D8">
              <w:t>Papanicolau</w:t>
            </w:r>
            <w:proofErr w:type="spellEnd"/>
            <w:r w:rsidRPr="005B70D8">
              <w:t>) in contemporanea</w:t>
            </w:r>
            <w:r>
              <w:t>.</w:t>
            </w:r>
          </w:p>
        </w:tc>
        <w:tc>
          <w:tcPr>
            <w:tcW w:w="746" w:type="pct"/>
          </w:tcPr>
          <w:p w14:paraId="6A50453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47B39A7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65F6EC5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4849F1D4" w14:textId="77777777" w:rsidTr="00115EC9">
        <w:trPr>
          <w:trHeight w:val="375"/>
        </w:trPr>
        <w:tc>
          <w:tcPr>
            <w:tcW w:w="2984" w:type="pct"/>
          </w:tcPr>
          <w:p w14:paraId="6A0C1078" w14:textId="665E3E04" w:rsidR="00A674BD" w:rsidRPr="00115EC9" w:rsidRDefault="00885E5C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5B70D8">
              <w:t>Presenza di sistema integrato di aspirazione e filtrazione dei fumi, collegabile ad impianto esterno di aspirazione</w:t>
            </w:r>
            <w:r>
              <w:t>.</w:t>
            </w:r>
          </w:p>
        </w:tc>
        <w:tc>
          <w:tcPr>
            <w:tcW w:w="746" w:type="pct"/>
          </w:tcPr>
          <w:p w14:paraId="6BE0BE4E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7F1BA10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7F7BB7DF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7564B327" w14:textId="77777777" w:rsidTr="00115EC9">
        <w:trPr>
          <w:trHeight w:val="375"/>
        </w:trPr>
        <w:tc>
          <w:tcPr>
            <w:tcW w:w="2984" w:type="pct"/>
          </w:tcPr>
          <w:p w14:paraId="2636FD0D" w14:textId="76316063" w:rsidR="00E5167C" w:rsidRPr="00115EC9" w:rsidRDefault="00885E5C" w:rsidP="00702CEE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5B70D8">
              <w:t>Smaltimento degli scarichi in taniche separate dall'ambiente esterno</w:t>
            </w:r>
            <w:r>
              <w:t>.</w:t>
            </w:r>
          </w:p>
        </w:tc>
        <w:tc>
          <w:tcPr>
            <w:tcW w:w="746" w:type="pct"/>
          </w:tcPr>
          <w:p w14:paraId="2696B3FD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7E83C9B2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0DDBB3C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720E3AA3" w14:textId="77777777" w:rsidTr="00115EC9">
        <w:trPr>
          <w:trHeight w:val="375"/>
        </w:trPr>
        <w:tc>
          <w:tcPr>
            <w:tcW w:w="2984" w:type="pct"/>
          </w:tcPr>
          <w:p w14:paraId="3339CE83" w14:textId="5366B0E0" w:rsidR="00E5167C" w:rsidRPr="00115EC9" w:rsidRDefault="00885E5C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>Tracciabilità dei vetrini</w:t>
            </w:r>
            <w:r>
              <w:t>.</w:t>
            </w:r>
          </w:p>
        </w:tc>
        <w:tc>
          <w:tcPr>
            <w:tcW w:w="746" w:type="pct"/>
          </w:tcPr>
          <w:p w14:paraId="4BB44E6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F31BFC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298269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052D32E6" w14:textId="77777777" w:rsidTr="00115EC9">
        <w:trPr>
          <w:trHeight w:val="375"/>
        </w:trPr>
        <w:tc>
          <w:tcPr>
            <w:tcW w:w="2984" w:type="pct"/>
          </w:tcPr>
          <w:p w14:paraId="26EC64BF" w14:textId="6D492691" w:rsidR="00E5167C" w:rsidRPr="00115EC9" w:rsidRDefault="00885E5C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>Capacità / magazzino di scarico vetrini elevata (&gt; 200 vetrini alla volta)</w:t>
            </w:r>
            <w:r>
              <w:t>.</w:t>
            </w:r>
          </w:p>
        </w:tc>
        <w:tc>
          <w:tcPr>
            <w:tcW w:w="746" w:type="pct"/>
          </w:tcPr>
          <w:p w14:paraId="55E1ABA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D8335A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DAF3265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E516F2" w:rsidRPr="00A674BD" w14:paraId="5F827390" w14:textId="77777777" w:rsidTr="00115EC9">
        <w:trPr>
          <w:trHeight w:val="375"/>
        </w:trPr>
        <w:tc>
          <w:tcPr>
            <w:tcW w:w="2984" w:type="pct"/>
          </w:tcPr>
          <w:p w14:paraId="1117223E" w14:textId="52DBFC99" w:rsidR="00E516F2" w:rsidRPr="00115EC9" w:rsidRDefault="00885E5C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5B70D8">
              <w:t xml:space="preserve">Sistema per la gestione / controllo automatico dei reagenti che garantisca </w:t>
            </w:r>
            <w:r w:rsidRPr="005B70D8">
              <w:t>I ‘utilizzo</w:t>
            </w:r>
            <w:r w:rsidRPr="005B70D8">
              <w:t xml:space="preserve"> corretto degli stessi segnalando eventuali anomalie</w:t>
            </w:r>
          </w:p>
        </w:tc>
        <w:tc>
          <w:tcPr>
            <w:tcW w:w="746" w:type="pct"/>
          </w:tcPr>
          <w:p w14:paraId="3F894C29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13B9E1C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72D4A26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19F3DD5A" w14:textId="77777777" w:rsidTr="00115EC9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2984" w:type="pct"/>
          </w:tcPr>
          <w:p w14:paraId="6954BCDB" w14:textId="681C57C3" w:rsidR="00115EC9" w:rsidRPr="00115EC9" w:rsidRDefault="00885E5C" w:rsidP="00115EC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5B70D8">
              <w:t>Pannello di controllo con display touch-screen</w:t>
            </w:r>
            <w:r>
              <w:t>.</w:t>
            </w:r>
          </w:p>
        </w:tc>
        <w:tc>
          <w:tcPr>
            <w:tcW w:w="746" w:type="pct"/>
          </w:tcPr>
          <w:p w14:paraId="72DE1FA2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E707047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4A903952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</w:tbl>
    <w:p w14:paraId="76BE5EA9" w14:textId="26840B3B" w:rsidR="0077504D" w:rsidRDefault="0077504D"/>
    <w:p w14:paraId="7255F851" w14:textId="01847B82" w:rsidR="00A674BD" w:rsidRPr="00214B1B" w:rsidRDefault="00A674BD" w:rsidP="00A674BD">
      <w:pPr>
        <w:ind w:left="1195"/>
        <w:jc w:val="both"/>
      </w:pPr>
    </w:p>
    <w:p w14:paraId="2F6D83B9" w14:textId="77777777" w:rsidR="0077504D" w:rsidRPr="00E07C3C" w:rsidRDefault="0077504D" w:rsidP="0077504D">
      <w:pPr>
        <w:spacing w:before="60" w:line="320" w:lineRule="exact"/>
        <w:ind w:right="284"/>
        <w:jc w:val="right"/>
        <w:rPr>
          <w:i/>
          <w:iCs/>
        </w:rPr>
      </w:pPr>
      <w:r w:rsidRPr="00E07C3C">
        <w:rPr>
          <w:i/>
          <w:iCs/>
        </w:rPr>
        <w:t>segue↓</w:t>
      </w:r>
    </w:p>
    <w:p w14:paraId="15F98269" w14:textId="77777777" w:rsidR="0077504D" w:rsidRDefault="0077504D"/>
    <w:p w14:paraId="3CFAEEA7" w14:textId="4EA8B2E8" w:rsidR="00A674BD" w:rsidRPr="00E516F2" w:rsidRDefault="00A674BD" w:rsidP="00E516F2">
      <w:pPr>
        <w:spacing w:before="120" w:after="120"/>
        <w:jc w:val="center"/>
        <w:rPr>
          <w:b/>
          <w:bCs/>
        </w:rPr>
      </w:pPr>
      <w:r w:rsidRPr="000D0149">
        <w:rPr>
          <w:b/>
          <w:bCs/>
        </w:rPr>
        <w:lastRenderedPageBreak/>
        <w:t>ALLEGATO A SCHEMA “CARATTERISTICHE TECNICHE MINIME”.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A674BD" w:rsidRPr="00D11D86" w14:paraId="552F5912" w14:textId="77777777" w:rsidTr="000D5A3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A23FBC" w14:textId="77777777" w:rsidR="00A674BD" w:rsidRPr="00D11D86" w:rsidRDefault="00A674BD" w:rsidP="000D5A3D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73B237" w14:textId="77777777" w:rsidR="00A674BD" w:rsidRPr="00D11D86" w:rsidRDefault="00A674BD" w:rsidP="000D5A3D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88B430" w14:textId="77777777" w:rsidR="00A674BD" w:rsidRPr="000E4BE7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C7549F7" w14:textId="77777777" w:rsidR="00A674BD" w:rsidRPr="000E4BE7" w:rsidRDefault="00A674BD" w:rsidP="000D5A3D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AA348DF" w14:textId="77777777" w:rsidR="00A674BD" w:rsidRPr="000E4BE7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A674BD" w:rsidRPr="00D11D86" w14:paraId="161FF655" w14:textId="77777777" w:rsidTr="000D5A3D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DB03" w14:textId="77777777" w:rsidR="00A674BD" w:rsidRPr="00D11D86" w:rsidRDefault="00A674BD" w:rsidP="000D5A3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C2E6" w14:textId="364DA9F4" w:rsidR="00A674BD" w:rsidRPr="0071390F" w:rsidRDefault="00885E5C" w:rsidP="000D5A3D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885E5C">
              <w:rPr>
                <w:b/>
                <w:sz w:val="22"/>
                <w:szCs w:val="22"/>
              </w:rPr>
              <w:t>COLORATORE AUTOMATICO CON MONTAVETRINI PER CAMPIONI ISTOLOGICI E CITOLOGICI COMPRENSIVA DEL SERVIZIO DI MANUTENZIONE FULL RISK PER L’U.O.C. DI ANATOMIA PATOLOGICA DELL’AZIENDA OSPEDALIERA “OSPEDALI RIUNITI VILLA SOFIA – CERVELLO”.</w:t>
            </w:r>
          </w:p>
        </w:tc>
      </w:tr>
      <w:tr w:rsidR="00A674BD" w:rsidRPr="00CB0D7F" w14:paraId="5DC1A0C2" w14:textId="77777777" w:rsidTr="000D5A3D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39C942" w14:textId="77777777" w:rsidR="00A674BD" w:rsidRPr="00CB0D7F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AEAD386" w14:textId="77777777" w:rsidR="00A674BD" w:rsidRPr="00CB0D7F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674BD" w:rsidRPr="003D0D2A" w14:paraId="4011A5C3" w14:textId="77777777" w:rsidTr="000D5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690B8868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  <w:p w14:paraId="7A7CE2B5" w14:textId="77777777" w:rsidR="00A674BD" w:rsidRPr="000E4BE7" w:rsidRDefault="00A674BD" w:rsidP="000D5A3D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4122D4C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86073AE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742C775" w14:textId="77777777" w:rsidR="00A674BD" w:rsidRPr="003D0D2A" w:rsidRDefault="00A674BD" w:rsidP="000D5A3D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37EAA6E6" w14:textId="77777777" w:rsidR="00A674BD" w:rsidRPr="003D0D2A" w:rsidRDefault="00A674BD" w:rsidP="000D5A3D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A674BD" w:rsidRPr="00A674BD" w14:paraId="30754BCF" w14:textId="77777777" w:rsidTr="00DD3990">
        <w:trPr>
          <w:trHeight w:val="375"/>
        </w:trPr>
        <w:tc>
          <w:tcPr>
            <w:tcW w:w="2984" w:type="pct"/>
          </w:tcPr>
          <w:p w14:paraId="3BD53BEC" w14:textId="2C153E60" w:rsidR="00A674BD" w:rsidRPr="00115EC9" w:rsidRDefault="008702F0" w:rsidP="000D5A3D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5B70D8">
              <w:t>Possibilità di programmare /memorizzare almeno 30 protocolli di colorazione differenti</w:t>
            </w:r>
            <w:r>
              <w:t>.</w:t>
            </w:r>
          </w:p>
        </w:tc>
        <w:tc>
          <w:tcPr>
            <w:tcW w:w="746" w:type="pct"/>
          </w:tcPr>
          <w:p w14:paraId="7E689D81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0E6F56BA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05ED098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67AEB17D" w14:textId="77777777" w:rsidTr="00DD3990">
        <w:trPr>
          <w:trHeight w:val="375"/>
        </w:trPr>
        <w:tc>
          <w:tcPr>
            <w:tcW w:w="2984" w:type="pct"/>
          </w:tcPr>
          <w:p w14:paraId="1EEA0FF4" w14:textId="77357102" w:rsidR="00A674BD" w:rsidRPr="00115EC9" w:rsidRDefault="008702F0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>Possibilità di utilizzare cestelli da almeno 20 vetrini</w:t>
            </w:r>
            <w:r>
              <w:t>.</w:t>
            </w:r>
          </w:p>
        </w:tc>
        <w:tc>
          <w:tcPr>
            <w:tcW w:w="746" w:type="pct"/>
          </w:tcPr>
          <w:p w14:paraId="1472CF9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393C14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66ABBAD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7EC8C62E" w14:textId="77777777" w:rsidTr="00DD3990">
        <w:trPr>
          <w:trHeight w:val="375"/>
        </w:trPr>
        <w:tc>
          <w:tcPr>
            <w:tcW w:w="2984" w:type="pct"/>
          </w:tcPr>
          <w:p w14:paraId="33DBF9DA" w14:textId="78B6C274" w:rsidR="00A674BD" w:rsidRPr="00115EC9" w:rsidRDefault="008702F0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 xml:space="preserve">Possibilità (sia nel </w:t>
            </w:r>
            <w:proofErr w:type="spellStart"/>
            <w:r w:rsidRPr="005B70D8">
              <w:t>coloratore</w:t>
            </w:r>
            <w:proofErr w:type="spellEnd"/>
            <w:r w:rsidRPr="005B70D8">
              <w:t xml:space="preserve"> che nel </w:t>
            </w:r>
            <w:proofErr w:type="spellStart"/>
            <w:r w:rsidRPr="005B70D8">
              <w:t>montavetrini</w:t>
            </w:r>
            <w:proofErr w:type="spellEnd"/>
            <w:r w:rsidRPr="005B70D8">
              <w:t>) di carico / scarico dei vetrini in continuo, anche a macchina avviata</w:t>
            </w:r>
            <w:r>
              <w:t>.</w:t>
            </w:r>
          </w:p>
        </w:tc>
        <w:tc>
          <w:tcPr>
            <w:tcW w:w="746" w:type="pct"/>
          </w:tcPr>
          <w:p w14:paraId="190CFA3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1E6BCA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BE156B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489921C6" w14:textId="77777777" w:rsidTr="00DD3990">
        <w:trPr>
          <w:trHeight w:val="375"/>
        </w:trPr>
        <w:tc>
          <w:tcPr>
            <w:tcW w:w="2984" w:type="pct"/>
          </w:tcPr>
          <w:p w14:paraId="7767BDC8" w14:textId="24B435E1" w:rsidR="00A674BD" w:rsidRPr="00115EC9" w:rsidRDefault="008702F0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5B70D8">
              <w:t>Produttività elevata (numero vetrini / ora)</w:t>
            </w:r>
            <w:r>
              <w:t>.</w:t>
            </w:r>
          </w:p>
        </w:tc>
        <w:tc>
          <w:tcPr>
            <w:tcW w:w="746" w:type="pct"/>
          </w:tcPr>
          <w:p w14:paraId="61E89139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182361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3121AC0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5DE69596" w14:textId="77777777" w:rsidTr="00DD3990">
        <w:trPr>
          <w:trHeight w:val="375"/>
        </w:trPr>
        <w:tc>
          <w:tcPr>
            <w:tcW w:w="2984" w:type="pct"/>
          </w:tcPr>
          <w:p w14:paraId="35B18398" w14:textId="4628D87C" w:rsidR="00A674BD" w:rsidRPr="00115EC9" w:rsidRDefault="008702F0" w:rsidP="000D5A3D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5B70D8">
              <w:t>Asciugatura rapida dei vetrini con allestimento di vetrini montati e pronti all'uso</w:t>
            </w:r>
            <w:r>
              <w:t>.</w:t>
            </w:r>
          </w:p>
        </w:tc>
        <w:tc>
          <w:tcPr>
            <w:tcW w:w="746" w:type="pct"/>
          </w:tcPr>
          <w:p w14:paraId="76122FD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C1375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97523A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6518F018" w14:textId="77777777" w:rsidTr="00DD3990">
        <w:trPr>
          <w:trHeight w:val="375"/>
        </w:trPr>
        <w:tc>
          <w:tcPr>
            <w:tcW w:w="2984" w:type="pct"/>
          </w:tcPr>
          <w:p w14:paraId="7205915A" w14:textId="5238688A" w:rsidR="00A674BD" w:rsidRPr="00115EC9" w:rsidRDefault="008702F0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>Strumentazione reagenti e consumabili conformi alla normativa CE - |VD</w:t>
            </w:r>
            <w:r>
              <w:t>.</w:t>
            </w:r>
          </w:p>
        </w:tc>
        <w:tc>
          <w:tcPr>
            <w:tcW w:w="746" w:type="pct"/>
          </w:tcPr>
          <w:p w14:paraId="5AA61F2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0720B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567F1A18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72F6D0FB" w14:textId="77777777" w:rsidTr="00DD3990">
        <w:trPr>
          <w:trHeight w:val="375"/>
        </w:trPr>
        <w:tc>
          <w:tcPr>
            <w:tcW w:w="2984" w:type="pct"/>
          </w:tcPr>
          <w:p w14:paraId="08BFBFB5" w14:textId="291F9327" w:rsidR="00A674BD" w:rsidRPr="00115EC9" w:rsidRDefault="008702F0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5B70D8">
              <w:t>Utilizzo di consumabili pronti all'uso</w:t>
            </w:r>
            <w:r>
              <w:t>.</w:t>
            </w:r>
          </w:p>
        </w:tc>
        <w:tc>
          <w:tcPr>
            <w:tcW w:w="746" w:type="pct"/>
          </w:tcPr>
          <w:p w14:paraId="3F2A475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3FEA99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BBDFF44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E516F2" w:rsidRPr="00A674BD" w14:paraId="56B964B9" w14:textId="77777777" w:rsidTr="00DD3990">
        <w:trPr>
          <w:trHeight w:val="375"/>
        </w:trPr>
        <w:tc>
          <w:tcPr>
            <w:tcW w:w="2984" w:type="pct"/>
          </w:tcPr>
          <w:p w14:paraId="6EF11F01" w14:textId="07DB5B5B" w:rsidR="00E516F2" w:rsidRPr="00115EC9" w:rsidRDefault="008702F0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5B70D8">
              <w:t>Risultato di colorazione standardizzato, costante e di qualità elevata</w:t>
            </w:r>
          </w:p>
        </w:tc>
        <w:tc>
          <w:tcPr>
            <w:tcW w:w="746" w:type="pct"/>
          </w:tcPr>
          <w:p w14:paraId="333F56E9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FF5F1B4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9463DB0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7677B799" w14:textId="77777777" w:rsidTr="006C0C45">
        <w:trPr>
          <w:trHeight w:val="375"/>
        </w:trPr>
        <w:tc>
          <w:tcPr>
            <w:tcW w:w="2984" w:type="pct"/>
          </w:tcPr>
          <w:p w14:paraId="111C981B" w14:textId="7B3BB7C0" w:rsidR="00115EC9" w:rsidRPr="00115EC9" w:rsidRDefault="008702F0" w:rsidP="006C0C45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5B70D8">
              <w:t>Interfacciamento con il LIS del laboratorio (Mykey - Zucchetti)</w:t>
            </w:r>
            <w:r>
              <w:t>.</w:t>
            </w:r>
          </w:p>
        </w:tc>
        <w:tc>
          <w:tcPr>
            <w:tcW w:w="746" w:type="pct"/>
          </w:tcPr>
          <w:p w14:paraId="1103F138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F49A7AA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7B2190C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</w:tr>
    </w:tbl>
    <w:p w14:paraId="7521E953" w14:textId="77777777" w:rsidR="00E517FF" w:rsidRDefault="00E517FF" w:rsidP="0077504D"/>
    <w:sectPr w:rsidR="00E517FF" w:rsidSect="004F0D2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6EC08" w14:textId="77777777" w:rsidR="004F0D21" w:rsidRDefault="004F0D21" w:rsidP="00885263">
      <w:r>
        <w:separator/>
      </w:r>
    </w:p>
  </w:endnote>
  <w:endnote w:type="continuationSeparator" w:id="0">
    <w:p w14:paraId="6E087DA4" w14:textId="77777777" w:rsidR="004F0D21" w:rsidRDefault="004F0D21" w:rsidP="0088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737729"/>
      <w:docPartObj>
        <w:docPartGallery w:val="Page Numbers (Bottom of Page)"/>
        <w:docPartUnique/>
      </w:docPartObj>
    </w:sdtPr>
    <w:sdtContent>
      <w:p w14:paraId="2E741459" w14:textId="77777777" w:rsidR="00885263" w:rsidRDefault="00E12F39">
        <w:pPr>
          <w:pStyle w:val="Pidipagina"/>
          <w:jc w:val="center"/>
        </w:pPr>
        <w:r>
          <w:fldChar w:fldCharType="begin"/>
        </w:r>
        <w:r w:rsidR="00885263">
          <w:instrText>PAGE   \* MERGEFORMAT</w:instrText>
        </w:r>
        <w:r>
          <w:fldChar w:fldCharType="separate"/>
        </w:r>
        <w:r w:rsidR="00A0498C">
          <w:rPr>
            <w:noProof/>
          </w:rPr>
          <w:t>1</w:t>
        </w:r>
        <w:r>
          <w:fldChar w:fldCharType="end"/>
        </w:r>
      </w:p>
    </w:sdtContent>
  </w:sdt>
  <w:p w14:paraId="363D6EA1" w14:textId="77777777" w:rsidR="00885263" w:rsidRDefault="00885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014B9" w14:textId="77777777" w:rsidR="004F0D21" w:rsidRDefault="004F0D21" w:rsidP="00885263">
      <w:r>
        <w:separator/>
      </w:r>
    </w:p>
  </w:footnote>
  <w:footnote w:type="continuationSeparator" w:id="0">
    <w:p w14:paraId="683FA668" w14:textId="77777777" w:rsidR="004F0D21" w:rsidRDefault="004F0D21" w:rsidP="0088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" w15:restartNumberingAfterBreak="0">
    <w:nsid w:val="0000000C"/>
    <w:multiLevelType w:val="singleLevel"/>
    <w:tmpl w:val="0000000C"/>
    <w:name w:val="WW8Num28"/>
    <w:lvl w:ilvl="0">
      <w:start w:val="1"/>
      <w:numFmt w:val="bullet"/>
      <w:lvlText w:val=""/>
      <w:lvlJc w:val="left"/>
      <w:pPr>
        <w:tabs>
          <w:tab w:val="num" w:pos="158"/>
        </w:tabs>
        <w:ind w:left="1353" w:hanging="360"/>
      </w:pPr>
      <w:rPr>
        <w:rFonts w:ascii="Symbol" w:hAnsi="Symbol" w:cs="Symbol" w:hint="default"/>
      </w:rPr>
    </w:lvl>
  </w:abstractNum>
  <w:abstractNum w:abstractNumId="4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6ED57A5"/>
    <w:multiLevelType w:val="hybridMultilevel"/>
    <w:tmpl w:val="191A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7" w15:restartNumberingAfterBreak="0">
    <w:nsid w:val="0D40024D"/>
    <w:multiLevelType w:val="hybridMultilevel"/>
    <w:tmpl w:val="C494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056F5"/>
    <w:multiLevelType w:val="hybridMultilevel"/>
    <w:tmpl w:val="6B0E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2622D"/>
    <w:multiLevelType w:val="hybridMultilevel"/>
    <w:tmpl w:val="3E42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0280E"/>
    <w:multiLevelType w:val="hybridMultilevel"/>
    <w:tmpl w:val="91AC111C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A8F1F4E"/>
    <w:multiLevelType w:val="hybridMultilevel"/>
    <w:tmpl w:val="3F5AD3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B11B8A"/>
    <w:multiLevelType w:val="hybridMultilevel"/>
    <w:tmpl w:val="5A6654E6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45CB4"/>
    <w:multiLevelType w:val="hybridMultilevel"/>
    <w:tmpl w:val="4FCCC39E"/>
    <w:lvl w:ilvl="0" w:tplc="EE98D5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453F1"/>
    <w:multiLevelType w:val="hybridMultilevel"/>
    <w:tmpl w:val="214CE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5160E"/>
    <w:multiLevelType w:val="hybridMultilevel"/>
    <w:tmpl w:val="FA02CF10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D5854"/>
    <w:multiLevelType w:val="hybridMultilevel"/>
    <w:tmpl w:val="92AAFF6A"/>
    <w:lvl w:ilvl="0" w:tplc="5A9A183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D1105"/>
    <w:multiLevelType w:val="hybridMultilevel"/>
    <w:tmpl w:val="3E7EE0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64BF2"/>
    <w:multiLevelType w:val="hybridMultilevel"/>
    <w:tmpl w:val="72E073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BA2A94"/>
    <w:multiLevelType w:val="hybridMultilevel"/>
    <w:tmpl w:val="4DB208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B224EE"/>
    <w:multiLevelType w:val="hybridMultilevel"/>
    <w:tmpl w:val="12E65D68"/>
    <w:lvl w:ilvl="0" w:tplc="7012D4E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12588"/>
    <w:multiLevelType w:val="hybridMultilevel"/>
    <w:tmpl w:val="31866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272F4"/>
    <w:multiLevelType w:val="hybridMultilevel"/>
    <w:tmpl w:val="7980A664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1E66092"/>
    <w:multiLevelType w:val="hybridMultilevel"/>
    <w:tmpl w:val="3402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45E1D"/>
    <w:multiLevelType w:val="hybridMultilevel"/>
    <w:tmpl w:val="AF3630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14170862">
    <w:abstractNumId w:val="9"/>
  </w:num>
  <w:num w:numId="2" w16cid:durableId="1368069255">
    <w:abstractNumId w:val="15"/>
  </w:num>
  <w:num w:numId="3" w16cid:durableId="622618460">
    <w:abstractNumId w:val="0"/>
  </w:num>
  <w:num w:numId="4" w16cid:durableId="246351948">
    <w:abstractNumId w:val="24"/>
  </w:num>
  <w:num w:numId="5" w16cid:durableId="747966499">
    <w:abstractNumId w:val="14"/>
  </w:num>
  <w:num w:numId="6" w16cid:durableId="1623153264">
    <w:abstractNumId w:val="21"/>
  </w:num>
  <w:num w:numId="7" w16cid:durableId="870189702">
    <w:abstractNumId w:val="6"/>
  </w:num>
  <w:num w:numId="8" w16cid:durableId="639655036">
    <w:abstractNumId w:val="4"/>
  </w:num>
  <w:num w:numId="9" w16cid:durableId="1126505317">
    <w:abstractNumId w:val="16"/>
  </w:num>
  <w:num w:numId="10" w16cid:durableId="1874227857">
    <w:abstractNumId w:val="7"/>
  </w:num>
  <w:num w:numId="11" w16cid:durableId="365522413">
    <w:abstractNumId w:val="17"/>
  </w:num>
  <w:num w:numId="12" w16cid:durableId="1812021419">
    <w:abstractNumId w:val="10"/>
  </w:num>
  <w:num w:numId="13" w16cid:durableId="514923044">
    <w:abstractNumId w:val="22"/>
  </w:num>
  <w:num w:numId="14" w16cid:durableId="702483396">
    <w:abstractNumId w:val="23"/>
  </w:num>
  <w:num w:numId="15" w16cid:durableId="802116428">
    <w:abstractNumId w:val="8"/>
  </w:num>
  <w:num w:numId="16" w16cid:durableId="302737644">
    <w:abstractNumId w:val="25"/>
  </w:num>
  <w:num w:numId="17" w16cid:durableId="1603030029">
    <w:abstractNumId w:val="12"/>
  </w:num>
  <w:num w:numId="18" w16cid:durableId="764501742">
    <w:abstractNumId w:val="5"/>
  </w:num>
  <w:num w:numId="19" w16cid:durableId="1142384839">
    <w:abstractNumId w:val="11"/>
  </w:num>
  <w:num w:numId="20" w16cid:durableId="413204569">
    <w:abstractNumId w:val="13"/>
  </w:num>
  <w:num w:numId="21" w16cid:durableId="72238100">
    <w:abstractNumId w:val="19"/>
  </w:num>
  <w:num w:numId="22" w16cid:durableId="1973974026">
    <w:abstractNumId w:val="18"/>
  </w:num>
  <w:num w:numId="23" w16cid:durableId="1085809505">
    <w:abstractNumId w:val="3"/>
  </w:num>
  <w:num w:numId="24" w16cid:durableId="2040929630">
    <w:abstractNumId w:val="3"/>
  </w:num>
  <w:num w:numId="25" w16cid:durableId="1313560113">
    <w:abstractNumId w:val="2"/>
    <w:lvlOverride w:ilvl="0">
      <w:startOverride w:val="1"/>
    </w:lvlOverride>
  </w:num>
  <w:num w:numId="26" w16cid:durableId="467480722">
    <w:abstractNumId w:val="1"/>
  </w:num>
  <w:num w:numId="27" w16cid:durableId="2394141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F02"/>
    <w:rsid w:val="0001360B"/>
    <w:rsid w:val="00031CD2"/>
    <w:rsid w:val="000A2FA4"/>
    <w:rsid w:val="000C0E3C"/>
    <w:rsid w:val="000D0149"/>
    <w:rsid w:val="00115EC9"/>
    <w:rsid w:val="001268AE"/>
    <w:rsid w:val="00182804"/>
    <w:rsid w:val="001831AE"/>
    <w:rsid w:val="001C690F"/>
    <w:rsid w:val="001C7088"/>
    <w:rsid w:val="001D5D66"/>
    <w:rsid w:val="001D7499"/>
    <w:rsid w:val="001D7E80"/>
    <w:rsid w:val="00232BF3"/>
    <w:rsid w:val="002B5117"/>
    <w:rsid w:val="002C4810"/>
    <w:rsid w:val="0030621F"/>
    <w:rsid w:val="003116C4"/>
    <w:rsid w:val="0031635F"/>
    <w:rsid w:val="003550AF"/>
    <w:rsid w:val="00390ACE"/>
    <w:rsid w:val="004230A1"/>
    <w:rsid w:val="004370A9"/>
    <w:rsid w:val="0043771E"/>
    <w:rsid w:val="00475A41"/>
    <w:rsid w:val="00477DF1"/>
    <w:rsid w:val="004E664E"/>
    <w:rsid w:val="004F0D21"/>
    <w:rsid w:val="005321BC"/>
    <w:rsid w:val="005339A7"/>
    <w:rsid w:val="00595875"/>
    <w:rsid w:val="00597F02"/>
    <w:rsid w:val="005B7440"/>
    <w:rsid w:val="00606A46"/>
    <w:rsid w:val="00644193"/>
    <w:rsid w:val="00672A92"/>
    <w:rsid w:val="006D4AFF"/>
    <w:rsid w:val="00702CEE"/>
    <w:rsid w:val="0073204F"/>
    <w:rsid w:val="0077504D"/>
    <w:rsid w:val="007A2267"/>
    <w:rsid w:val="007D1ED1"/>
    <w:rsid w:val="0081456C"/>
    <w:rsid w:val="00834C44"/>
    <w:rsid w:val="008702F0"/>
    <w:rsid w:val="008755C0"/>
    <w:rsid w:val="00885263"/>
    <w:rsid w:val="00885E5C"/>
    <w:rsid w:val="0092405F"/>
    <w:rsid w:val="00937A77"/>
    <w:rsid w:val="0095515C"/>
    <w:rsid w:val="00962BAF"/>
    <w:rsid w:val="00971DFA"/>
    <w:rsid w:val="009C3831"/>
    <w:rsid w:val="00A0498C"/>
    <w:rsid w:val="00A22A34"/>
    <w:rsid w:val="00A23883"/>
    <w:rsid w:val="00A674BD"/>
    <w:rsid w:val="00AA0110"/>
    <w:rsid w:val="00AA2DDD"/>
    <w:rsid w:val="00B323D0"/>
    <w:rsid w:val="00B36F5D"/>
    <w:rsid w:val="00B512B8"/>
    <w:rsid w:val="00B540EA"/>
    <w:rsid w:val="00BA048E"/>
    <w:rsid w:val="00BA7155"/>
    <w:rsid w:val="00C204ED"/>
    <w:rsid w:val="00C370D2"/>
    <w:rsid w:val="00C8649D"/>
    <w:rsid w:val="00CC7C48"/>
    <w:rsid w:val="00CD1C31"/>
    <w:rsid w:val="00D00723"/>
    <w:rsid w:val="00D0723B"/>
    <w:rsid w:val="00D36CB8"/>
    <w:rsid w:val="00DD3990"/>
    <w:rsid w:val="00DF101F"/>
    <w:rsid w:val="00DF3F39"/>
    <w:rsid w:val="00DF601C"/>
    <w:rsid w:val="00E12F39"/>
    <w:rsid w:val="00E5167C"/>
    <w:rsid w:val="00E516F2"/>
    <w:rsid w:val="00E517FF"/>
    <w:rsid w:val="00ED115C"/>
    <w:rsid w:val="00F07151"/>
    <w:rsid w:val="00F26605"/>
    <w:rsid w:val="00F4430F"/>
    <w:rsid w:val="00F56C28"/>
    <w:rsid w:val="00F7261B"/>
    <w:rsid w:val="00F74F70"/>
    <w:rsid w:val="00F76C7E"/>
    <w:rsid w:val="00F94D90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7942"/>
  <w15:docId w15:val="{320C79D0-34B0-414F-959C-514CB31F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55C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8755C0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8755C0"/>
    <w:pPr>
      <w:suppressAutoHyphens w:val="0"/>
      <w:ind w:left="720"/>
      <w:contextualSpacing/>
    </w:pPr>
    <w:rPr>
      <w:lang w:eastAsia="it-IT"/>
    </w:rPr>
  </w:style>
  <w:style w:type="table" w:styleId="Grigliatabella">
    <w:name w:val="Table Grid"/>
    <w:basedOn w:val="Tabellanormale"/>
    <w:uiPriority w:val="39"/>
    <w:rsid w:val="00597F0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26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263"/>
    <w:rPr>
      <w:sz w:val="24"/>
      <w:szCs w:val="24"/>
      <w:lang w:eastAsia="ar-SA"/>
    </w:rPr>
  </w:style>
  <w:style w:type="character" w:styleId="Numeropagina">
    <w:name w:val="page number"/>
    <w:basedOn w:val="Carpredefinitoparagrafo"/>
    <w:rsid w:val="0031635F"/>
  </w:style>
  <w:style w:type="paragraph" w:styleId="Puntoelenco2">
    <w:name w:val="List Bullet 2"/>
    <w:basedOn w:val="Normale"/>
    <w:autoRedefine/>
    <w:rsid w:val="0031635F"/>
    <w:pPr>
      <w:widowControl w:val="0"/>
      <w:numPr>
        <w:numId w:val="3"/>
      </w:numPr>
      <w:suppressAutoHyphens w:val="0"/>
    </w:pPr>
    <w:rPr>
      <w:rFonts w:ascii="Arial" w:hAnsi="Arial"/>
      <w:snapToGrid w:val="0"/>
      <w:sz w:val="22"/>
      <w:szCs w:val="20"/>
      <w:lang w:eastAsia="it-IT"/>
    </w:rPr>
  </w:style>
  <w:style w:type="numbering" w:customStyle="1" w:styleId="WW8Num8">
    <w:name w:val="WW8Num8"/>
    <w:basedOn w:val="Nessunelenco"/>
    <w:rsid w:val="00DF3F39"/>
    <w:pPr>
      <w:numPr>
        <w:numId w:val="7"/>
      </w:numPr>
    </w:pPr>
  </w:style>
  <w:style w:type="paragraph" w:styleId="NormaleWeb">
    <w:name w:val="Normal (Web)"/>
    <w:basedOn w:val="Normale"/>
    <w:uiPriority w:val="99"/>
    <w:semiHidden/>
    <w:unhideWhenUsed/>
    <w:rsid w:val="0092405F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92405F"/>
    <w:rPr>
      <w:sz w:val="24"/>
      <w:szCs w:val="24"/>
    </w:rPr>
  </w:style>
  <w:style w:type="paragraph" w:customStyle="1" w:styleId="Paragrafoelenco1">
    <w:name w:val="Paragrafo elenco1"/>
    <w:basedOn w:val="Normale"/>
    <w:rsid w:val="00DD3990"/>
    <w:pPr>
      <w:suppressAutoHyphens w:val="0"/>
      <w:ind w:left="708"/>
    </w:pPr>
    <w:rPr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20</cp:revision>
  <cp:lastPrinted>2020-02-10T11:32:00Z</cp:lastPrinted>
  <dcterms:created xsi:type="dcterms:W3CDTF">2021-09-14T08:47:00Z</dcterms:created>
  <dcterms:modified xsi:type="dcterms:W3CDTF">2024-02-04T11:28:00Z</dcterms:modified>
</cp:coreProperties>
</file>